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spacing w:before="9"/>
        <w:rPr>
          <w:rFonts w:ascii="Times New Roman" w:eastAsia="Times New Roman" w:hAnsi="Times New Roman" w:cs="Times New Roman"/>
          <w:sz w:val="11"/>
          <w:szCs w:val="11"/>
        </w:rPr>
      </w:pPr>
    </w:p>
    <w:p w:rsidR="00B83106" w:rsidRDefault="006821DB">
      <w:pPr>
        <w:spacing w:line="200" w:lineRule="atLeast"/>
        <w:ind w:left="268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hu-HU" w:eastAsia="hu-HU"/>
        </w:rPr>
        <w:drawing>
          <wp:inline distT="0" distB="0" distL="0" distR="0">
            <wp:extent cx="1997879" cy="13920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97879" cy="1392078"/>
                    </a:xfrm>
                    <a:prstGeom prst="rect">
                      <a:avLst/>
                    </a:prstGeom>
                  </pic:spPr>
                </pic:pic>
              </a:graphicData>
            </a:graphic>
          </wp:inline>
        </w:drawing>
      </w: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rPr>
          <w:rFonts w:ascii="Times New Roman" w:eastAsia="Times New Roman" w:hAnsi="Times New Roman" w:cs="Times New Roman"/>
          <w:sz w:val="20"/>
          <w:szCs w:val="20"/>
        </w:rPr>
      </w:pPr>
    </w:p>
    <w:p w:rsidR="00B83106" w:rsidRDefault="00B83106">
      <w:pPr>
        <w:spacing w:before="11"/>
        <w:rPr>
          <w:rFonts w:ascii="Times New Roman" w:eastAsia="Times New Roman" w:hAnsi="Times New Roman" w:cs="Times New Roman"/>
          <w:sz w:val="21"/>
          <w:szCs w:val="21"/>
        </w:rPr>
      </w:pPr>
    </w:p>
    <w:p w:rsidR="00CF32DA" w:rsidRPr="00AA7A02" w:rsidRDefault="00CF32DA" w:rsidP="006821DB">
      <w:pPr>
        <w:spacing w:before="27"/>
        <w:ind w:left="1561" w:right="1566"/>
        <w:jc w:val="center"/>
        <w:rPr>
          <w:rFonts w:ascii="Times New Roman"/>
          <w:b/>
          <w:sz w:val="56"/>
        </w:rPr>
      </w:pPr>
      <w:r w:rsidRPr="00AA7A02">
        <w:rPr>
          <w:rFonts w:ascii="Times New Roman"/>
          <w:b/>
          <w:sz w:val="56"/>
        </w:rPr>
        <w:t>KREAT</w:t>
      </w:r>
      <w:r w:rsidRPr="00AA7A02">
        <w:rPr>
          <w:rFonts w:ascii="Times New Roman"/>
          <w:b/>
          <w:sz w:val="56"/>
        </w:rPr>
        <w:t>Í</w:t>
      </w:r>
      <w:r w:rsidRPr="00AA7A02">
        <w:rPr>
          <w:rFonts w:ascii="Times New Roman"/>
          <w:b/>
          <w:sz w:val="56"/>
        </w:rPr>
        <w:t>V EUR</w:t>
      </w:r>
      <w:r w:rsidRPr="00AA7A02">
        <w:rPr>
          <w:rFonts w:ascii="Times New Roman"/>
          <w:b/>
          <w:sz w:val="56"/>
        </w:rPr>
        <w:t>Ó</w:t>
      </w:r>
      <w:r w:rsidRPr="00AA7A02">
        <w:rPr>
          <w:rFonts w:ascii="Times New Roman"/>
          <w:b/>
          <w:sz w:val="56"/>
        </w:rPr>
        <w:t>PA</w:t>
      </w:r>
    </w:p>
    <w:p w:rsidR="00B83106" w:rsidRPr="00AA7A02" w:rsidRDefault="00B83106">
      <w:pPr>
        <w:rPr>
          <w:rFonts w:ascii="Times New Roman" w:eastAsia="Times New Roman" w:hAnsi="Times New Roman" w:cs="Times New Roman"/>
          <w:b/>
          <w:bCs/>
          <w:sz w:val="56"/>
          <w:szCs w:val="56"/>
        </w:rPr>
      </w:pPr>
    </w:p>
    <w:p w:rsidR="00CF32DA" w:rsidRPr="00AA7A02" w:rsidRDefault="00CF32DA" w:rsidP="006821DB">
      <w:pPr>
        <w:spacing w:before="433"/>
        <w:ind w:right="3"/>
        <w:jc w:val="center"/>
        <w:rPr>
          <w:rFonts w:ascii="Times New Roman"/>
          <w:b/>
          <w:sz w:val="48"/>
        </w:rPr>
      </w:pPr>
      <w:r w:rsidRPr="00AA7A02">
        <w:rPr>
          <w:rFonts w:ascii="Times New Roman"/>
          <w:b/>
          <w:sz w:val="48"/>
        </w:rPr>
        <w:t>MEDIA Alprogram</w:t>
      </w:r>
    </w:p>
    <w:p w:rsidR="00B83106" w:rsidRPr="00AA7A02" w:rsidRDefault="00B83106">
      <w:pPr>
        <w:rPr>
          <w:rFonts w:ascii="Times New Roman" w:eastAsia="Times New Roman" w:hAnsi="Times New Roman" w:cs="Times New Roman"/>
          <w:b/>
          <w:bCs/>
          <w:sz w:val="48"/>
          <w:szCs w:val="48"/>
        </w:rPr>
      </w:pPr>
    </w:p>
    <w:p w:rsidR="00B83106" w:rsidRPr="00AA7A02" w:rsidRDefault="00B83106">
      <w:pPr>
        <w:spacing w:before="4"/>
        <w:rPr>
          <w:rFonts w:ascii="Times New Roman" w:eastAsia="Times New Roman" w:hAnsi="Times New Roman" w:cs="Times New Roman"/>
          <w:b/>
          <w:bCs/>
          <w:sz w:val="44"/>
          <w:szCs w:val="44"/>
        </w:rPr>
      </w:pPr>
    </w:p>
    <w:p w:rsidR="00CF32DA" w:rsidRPr="00AA7A02" w:rsidRDefault="00CF32DA" w:rsidP="006821DB">
      <w:pPr>
        <w:spacing w:line="371" w:lineRule="auto"/>
        <w:ind w:left="1561" w:right="1564"/>
        <w:rPr>
          <w:rFonts w:ascii="Times New Roman"/>
          <w:b/>
          <w:spacing w:val="23"/>
          <w:sz w:val="35"/>
        </w:rPr>
      </w:pPr>
    </w:p>
    <w:p w:rsidR="006821DB" w:rsidRPr="00AA7A02" w:rsidRDefault="006821DB" w:rsidP="00EE2F96">
      <w:pPr>
        <w:spacing w:line="371" w:lineRule="auto"/>
        <w:ind w:left="993" w:right="1564"/>
        <w:jc w:val="center"/>
        <w:rPr>
          <w:rFonts w:ascii="Times New Roman"/>
          <w:b/>
          <w:spacing w:val="-1"/>
          <w:sz w:val="44"/>
        </w:rPr>
      </w:pPr>
      <w:r w:rsidRPr="00AA7A02">
        <w:rPr>
          <w:rFonts w:ascii="Times New Roman"/>
          <w:b/>
          <w:spacing w:val="-1"/>
          <w:sz w:val="44"/>
        </w:rPr>
        <w:t>Gy</w:t>
      </w:r>
      <w:r w:rsidRPr="00AA7A02">
        <w:rPr>
          <w:rFonts w:ascii="Times New Roman"/>
          <w:b/>
          <w:spacing w:val="-1"/>
          <w:sz w:val="44"/>
        </w:rPr>
        <w:t>á</w:t>
      </w:r>
      <w:r w:rsidRPr="00AA7A02">
        <w:rPr>
          <w:rFonts w:ascii="Times New Roman"/>
          <w:b/>
          <w:spacing w:val="-1"/>
          <w:sz w:val="44"/>
        </w:rPr>
        <w:t>rt</w:t>
      </w:r>
      <w:r w:rsidRPr="00AA7A02">
        <w:rPr>
          <w:rFonts w:ascii="Times New Roman"/>
          <w:b/>
          <w:spacing w:val="-1"/>
          <w:sz w:val="44"/>
        </w:rPr>
        <w:t>á</w:t>
      </w:r>
      <w:r w:rsidRPr="00AA7A02">
        <w:rPr>
          <w:rFonts w:ascii="Times New Roman"/>
          <w:b/>
          <w:spacing w:val="-1"/>
          <w:sz w:val="44"/>
        </w:rPr>
        <w:t>s-el</w:t>
      </w:r>
      <w:r w:rsidRPr="00AA7A02">
        <w:rPr>
          <w:rFonts w:ascii="Times New Roman"/>
          <w:b/>
          <w:spacing w:val="-1"/>
          <w:sz w:val="44"/>
        </w:rPr>
        <w:t>ő</w:t>
      </w:r>
      <w:r w:rsidRPr="00AA7A02">
        <w:rPr>
          <w:rFonts w:ascii="Times New Roman"/>
          <w:b/>
          <w:spacing w:val="-1"/>
          <w:sz w:val="44"/>
        </w:rPr>
        <w:t>k</w:t>
      </w:r>
      <w:r w:rsidRPr="00AA7A02">
        <w:rPr>
          <w:rFonts w:ascii="Times New Roman"/>
          <w:b/>
          <w:spacing w:val="-1"/>
          <w:sz w:val="44"/>
        </w:rPr>
        <w:t>é</w:t>
      </w:r>
      <w:r w:rsidRPr="00AA7A02">
        <w:rPr>
          <w:rFonts w:ascii="Times New Roman"/>
          <w:b/>
          <w:spacing w:val="-1"/>
          <w:sz w:val="44"/>
        </w:rPr>
        <w:t>sz</w:t>
      </w:r>
      <w:r w:rsidRPr="00AA7A02">
        <w:rPr>
          <w:rFonts w:ascii="Times New Roman"/>
          <w:b/>
          <w:spacing w:val="-1"/>
          <w:sz w:val="44"/>
        </w:rPr>
        <w:t>í</w:t>
      </w:r>
      <w:r w:rsidRPr="00AA7A02">
        <w:rPr>
          <w:rFonts w:ascii="Times New Roman"/>
          <w:b/>
          <w:spacing w:val="-1"/>
          <w:sz w:val="44"/>
        </w:rPr>
        <w:t>t</w:t>
      </w:r>
      <w:r w:rsidRPr="00AA7A02">
        <w:rPr>
          <w:rFonts w:ascii="Times New Roman"/>
          <w:b/>
          <w:spacing w:val="-1"/>
          <w:sz w:val="44"/>
        </w:rPr>
        <w:t>é</w:t>
      </w:r>
      <w:r w:rsidRPr="00AA7A02">
        <w:rPr>
          <w:rFonts w:ascii="Times New Roman"/>
          <w:b/>
          <w:spacing w:val="-1"/>
          <w:sz w:val="44"/>
        </w:rPr>
        <w:t>si T</w:t>
      </w:r>
      <w:r w:rsidRPr="00AA7A02">
        <w:rPr>
          <w:rFonts w:ascii="Times New Roman"/>
          <w:b/>
          <w:spacing w:val="-1"/>
          <w:sz w:val="44"/>
        </w:rPr>
        <w:t>á</w:t>
      </w:r>
      <w:r w:rsidRPr="00AA7A02">
        <w:rPr>
          <w:rFonts w:ascii="Times New Roman"/>
          <w:b/>
          <w:spacing w:val="-1"/>
          <w:sz w:val="44"/>
        </w:rPr>
        <w:t>mogat</w:t>
      </w:r>
      <w:r w:rsidRPr="00AA7A02">
        <w:rPr>
          <w:rFonts w:ascii="Times New Roman"/>
          <w:b/>
          <w:spacing w:val="-1"/>
          <w:sz w:val="44"/>
        </w:rPr>
        <w:t>á</w:t>
      </w:r>
      <w:r w:rsidRPr="00AA7A02">
        <w:rPr>
          <w:rFonts w:ascii="Times New Roman"/>
          <w:b/>
          <w:spacing w:val="-1"/>
          <w:sz w:val="44"/>
        </w:rPr>
        <w:t>s</w:t>
      </w:r>
    </w:p>
    <w:p w:rsidR="006821DB" w:rsidRPr="00AA7A02" w:rsidRDefault="006821DB" w:rsidP="00EE2F96">
      <w:pPr>
        <w:spacing w:line="371" w:lineRule="auto"/>
        <w:ind w:left="993" w:right="1564"/>
        <w:jc w:val="center"/>
        <w:rPr>
          <w:rFonts w:ascii="Times New Roman" w:eastAsia="Times New Roman" w:hAnsi="Times New Roman" w:cs="Times New Roman"/>
          <w:sz w:val="35"/>
          <w:szCs w:val="35"/>
        </w:rPr>
        <w:sectPr w:rsidR="006821DB" w:rsidRPr="00AA7A02">
          <w:type w:val="continuous"/>
          <w:pgSz w:w="11910" w:h="16840"/>
          <w:pgMar w:top="1580" w:right="1680" w:bottom="280" w:left="1680" w:header="708" w:footer="708" w:gutter="0"/>
          <w:cols w:space="708"/>
        </w:sectPr>
      </w:pPr>
      <w:r w:rsidRPr="00AA7A02">
        <w:rPr>
          <w:rFonts w:ascii="Times New Roman" w:eastAsia="Times New Roman" w:hAnsi="Times New Roman" w:cs="Times New Roman"/>
          <w:sz w:val="35"/>
          <w:szCs w:val="35"/>
        </w:rPr>
        <w:t>Egyedi Projekt</w:t>
      </w:r>
    </w:p>
    <w:p w:rsidR="00B83106" w:rsidRPr="00AA7A02" w:rsidRDefault="00533F2D">
      <w:pPr>
        <w:pStyle w:val="Cmsor1"/>
        <w:spacing w:before="140"/>
        <w:ind w:left="236" w:firstLine="0"/>
        <w:rPr>
          <w:b w:val="0"/>
          <w:bCs w:val="0"/>
        </w:rPr>
      </w:pPr>
      <w:r w:rsidRPr="00533F2D">
        <w:rPr>
          <w:noProof/>
          <w:lang w:val="hu-HU" w:eastAsia="hu-HU"/>
        </w:rPr>
        <w:lastRenderedPageBreak/>
        <w:pict>
          <v:group id="Group 61" o:spid="_x0000_s1026" style="position:absolute;left:0;text-align:left;margin-left:64.65pt;margin-top:5.45pt;width:466.05pt;height:17.65pt;z-index:-27640;mso-position-horizontal-relative:page" coordorigin="1293,109" coordsize="932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E1gQAAAMbAAAOAAAAZHJzL2Uyb0RvYy54bWzsWdtu4zYQfS/QfyD02MLR1bItxFks4jgo&#10;sG0X2PQDaN1RSVRJOcpu0X/vzFCS5UvaJE2KBdZ5cCgPOZw5nJnDkS/fPZQFu4+lykW1NOwLy2Bx&#10;FYoor9Kl8dvdejI3mGp4FfFCVPHS+Bwr493V999dtnUQOyITRRRLBkoqFbT10siapg5MU4VZXHJ1&#10;Ieq4AmEiZMkbeJSpGUnegvayMB3L8s1WyKiWIoyVgm9XWmhckf4kicPm1yRRccOKpQG2NfQp6XOD&#10;n+bVJQ9SyessDzsz+AusKHlewaaDqhVvONvK/EhVmYdSKJE0F6EoTZEkeRiTD+CNbR14cyvFtiZf&#10;0qBN6wEmgPYApxerDX+5/yhZHi0N3zFYxUs4I9qW+TaC09ZpAHNuZf2p/ii1hzD8IMLfFYjNQzk+&#10;p3oy27Q/iwj08W0jCJyHRJaoAtxmD3QGn4cziB8aFsKX04U9n7tTg4UgcxzPnk71IYUZnCQus52F&#10;azCQ2taiF910qxeuY+ul7tRFockDvStZ2lmm3aKHwcMeBVC9h8L8rVEAdyBH0B2787SHYuHaELKE&#10;Q+/nDoKDNWG2g2Bv1aMAQL6pXUip/xZSnzJexxSpCsOlB9PrwVzLOMYkZj4dWVvTtD6k1DieRhKc&#10;piDs/jWSnozhgAYPwq1qbmNBAcnvP6hGl4IIRhTmURcHd3AGSVlAVfhxwiyGW9GHPpJ0mAZxp6f9&#10;YLI7i7WMjq9T2uuCHBvrsnzrtDKIwp0yZ6QMHEh7E3nWWx0+VJ3ZMGIca69FGVcLhSlzB8b1qQYa&#10;YBK6+MhcnVxUGvu5+n+3hYSielhOpcGgnG40JjVv0DLcAoesXRqEBX5Rivv4TpCoOagBsMlOWlTj&#10;WToTRh5oMazADSjLh03R1tHRVmKdFwUdQ1GhKTPX9wkbJYo8QiFao2S6uS4ku+dIFPSHzoCyvWlQ&#10;kKuIlGUxj266ccPzQo9hfkHYQg53EGA2ExP8ubAWN/ObuTfxHP9m4lmr1eT9+tqb+Gt7Nl25q+vr&#10;lf0XmmZ7QZZHUVyhdT0r2d7TUrTjR80nAy/tebHn7Jr+jp01980gLMCX/j95B0VVZyiWURVsRPQZ&#10;slUKTbNwLYBBJuQXg7VAsUtD/bHlMjZY8VMFBWdhex5yMj1405kDD3Is2YwlvApB1dJoDAhwHF43&#10;mse3tczTDHay6Vgr8R74Jskxn8k+bVX3ADWPRh1L/RMTAAftMYGPGB3yHTL+a/HhUMW8Ke3FA4wd&#10;JMUnMMGw5utkAr8Hc8cEM43nqN5Dsr0aEwx4PIIhZGp/HRmXizMTYNXuWOPMBGcmAHb85plg1hev&#10;rjPy3pwJXEvnnm13LU5fxeACiQ2B6zpoA1x1hq7oaMmOCPYXDZXvsCX6PzoCaFs0qe54gLqeV+8I&#10;juA4jeAAxv6t8Tk0YC/YcEyn2wEQs4wNZ7abtN8OeFP7lKZxL4BTBk1g+wt6AbhkQQBBR4D3I2oC&#10;KI5O9g3d3L6Tpr5Br3lpL5Dp2MUtd5f9+hmtgDapwxJsOXcC+J7s5PufcyfwSp3Aoi9aXf2n2vum&#10;nQC8GHg2ARyv+RoZYAYJfMgAVF9enQGO8ThTgL7YnykAeeP8Muj4zdc3/jKIbsTwSwvdjLpfhfCn&#10;nPEzjMe/XV39DQAA//8DAFBLAwQUAAYACAAAACEAo9dEfeAAAAAKAQAADwAAAGRycy9kb3ducmV2&#10;LnhtbEyPwUrDQBCG74LvsIzgze4mrcHGbEop6qkItoJ42ybTJDQ7G7LbJH17pyd7m5/5+OebbDXZ&#10;VgzY+8aRhmimQCAVrmyo0vC9f396AeGDodK0jlDDBT2s8vu7zKSlG+kLh12oBJeQT42GOoQuldIX&#10;NVrjZ65D4t3R9dYEjn0ly96MXG5bGSuVSGsa4gu16XBTY3Hana2Gj9GM63n0NmxPx83ld//8+bON&#10;UOvHh2n9CiLgFP5huOqzOuTsdHBnKr1oOcfLOaM8qCWIK6CSaAHioGGRxCDzTN6+kP8BAAD//wMA&#10;UEsBAi0AFAAGAAgAAAAhALaDOJL+AAAA4QEAABMAAAAAAAAAAAAAAAAAAAAAAFtDb250ZW50X1R5&#10;cGVzXS54bWxQSwECLQAUAAYACAAAACEAOP0h/9YAAACUAQAACwAAAAAAAAAAAAAAAAAvAQAAX3Jl&#10;bHMvLnJlbHNQSwECLQAUAAYACAAAACEA5v8chNYEAAADGwAADgAAAAAAAAAAAAAAAAAuAgAAZHJz&#10;L2Uyb0RvYy54bWxQSwECLQAUAAYACAAAACEAo9dEfeAAAAAKAQAADwAAAAAAAAAAAAAAAAAwBwAA&#10;ZHJzL2Rvd25yZXYueG1sUEsFBgAAAAAEAAQA8wAAAD0IAAAAAA==&#10;">
            <v:group id="Group 68" o:spid="_x0000_s1027" style="position:absolute;left:1298;top:115;width:9310;height:2" coordorigin="1298,11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9" o:spid="_x0000_s1028" style="position:absolute;left:1298;top:11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LU8MA&#10;AADbAAAADwAAAGRycy9kb3ducmV2LnhtbESPQWvCQBSE70L/w/IKvemuVaTEbEQKQuvFmtqeH9ln&#10;Esy+Dbtbk/77rlDwOMzMN0y+GW0nruRD61jDfKZAEFfOtFxrOH3upi8gQkQ22DkmDb8UYFM8THLM&#10;jBv4SNcy1iJBOGSooYmxz6QMVUMWw8z1xMk7O28xJulraTwOCW47+azUSlpsOS002NNrQ9Wl/LEa&#10;3quTl7uvy3e9/zhYtTjgsFB7rZ8ex+0aRKQx3sP/7TejYbWE25f0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ILU8MAAADbAAAADwAAAAAAAAAAAAAAAACYAgAAZHJzL2Rv&#10;d25yZXYueG1sUEsFBgAAAAAEAAQA9QAAAIgDAAAAAA==&#10;" path="m,l9310,e" filled="f" strokeweight=".58pt">
                <v:path arrowok="t" o:connecttype="custom" o:connectlocs="0,0;9310,0" o:connectangles="0,0"/>
              </v:shape>
            </v:group>
            <v:group id="Group 66" o:spid="_x0000_s1029" style="position:absolute;left:1298;top:456;width:9310;height:2" coordorigin="1298,456"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7" o:spid="_x0000_s1030" style="position:absolute;left:1298;top:456;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wv8IA&#10;AADbAAAADwAAAGRycy9kb3ducmV2LnhtbESPT2sCMRTE7wW/Q3iCt5pYYSmrUUQQ1Iut/86PzXN3&#10;cfOyJKm7fntTKPQ4zMxvmPmyt414kA+1Yw2TsQJBXDhTc6nhfNq8f4IIEdlg45g0PCnAcjF4m2Nu&#10;XMff9DjGUiQIhxw1VDG2uZShqMhiGLuWOHk35y3GJH0pjccuwW0jP5TKpMWa00KFLa0rKu7HH6th&#10;V5y93Fzu13L/dbBqesBuqvZaj4b9agYiUh//w3/trdGQZfD7Jf0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DC/wgAAANsAAAAPAAAAAAAAAAAAAAAAAJgCAABkcnMvZG93&#10;bnJldi54bWxQSwUGAAAAAAQABAD1AAAAhwMAAAAA&#10;" path="m,l9310,e" filled="f" strokeweight=".58pt">
                <v:path arrowok="t" o:connecttype="custom" o:connectlocs="0,0;9310,0" o:connectangles="0,0"/>
              </v:shape>
            </v:group>
            <v:group id="Group 64" o:spid="_x0000_s1031" style="position:absolute;left:1303;top:119;width:2;height:332" coordorigin="1303,119"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5" o:spid="_x0000_s1032" style="position:absolute;left:1303;top:119;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Wgb8A&#10;AADbAAAADwAAAGRycy9kb3ducmV2LnhtbERPy4rCMBTdC/5DuII7m9pFkWqUGUURXfnA9aW505Zp&#10;btomav17sxBcHs57sepNLR7UucqygmkUgyDOra64UHC9bCczEM4ja6wtk4IXOVgth4MFZto++USP&#10;sy9ECGGXoYLS+yaT0uUlGXSRbYgD92c7gz7ArpC6w2cIN7VM4jiVBisODSU2tC4p/z/fjYL8lm5d&#10;u9n/Yjs7NLtbm2zSY6LUeNT/zEF46v1X/HHvtYI0jA1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INaBvwAAANsAAAAPAAAAAAAAAAAAAAAAAJgCAABkcnMvZG93bnJl&#10;di54bWxQSwUGAAAAAAQABAD1AAAAhAMAAAAA&#10;" path="m,l,332e" filled="f" strokeweight=".58pt">
                <v:path arrowok="t" o:connecttype="custom" o:connectlocs="0,119;0,451" o:connectangles="0,0"/>
              </v:shape>
            </v:group>
            <v:group id="Group 62" o:spid="_x0000_s1033" style="position:absolute;left:10603;top:119;width:2;height:332" coordorigin="10603,119"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3" o:spid="_x0000_s1034" style="position:absolute;left:10603;top:119;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MWsAA&#10;AADbAAAADwAAAGRycy9kb3ducmV2LnhtbERPy4rCMBTdD/gP4QruxtQuOlJNiw8UmVnpDK4vzbUt&#10;NjdtE7X+vVkMuDyc9zIfTCPu1LvasoLZNAJBXFhdc6ng73f3OQfhPLLGxjIpeJKDPBt9LDHV9sFH&#10;up98KUIIuxQVVN63qZSuqMigm9qWOHAX2xv0Afal1D0+QrhpZBxFiTRYc2iosKVNRcX1dDMKinOy&#10;c932sMZu/t3uz128TX5ipSbjYbUA4Wnwb/G/+6AVfIX14Uv4A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9MWsAAAADbAAAADwAAAAAAAAAAAAAAAACYAgAAZHJzL2Rvd25y&#10;ZXYueG1sUEsFBgAAAAAEAAQA9QAAAIUDAAAAAA==&#10;" path="m,l,332e" filled="f" strokeweight=".58pt">
                <v:path arrowok="t" o:connecttype="custom" o:connectlocs="0,119;0,451" o:connectangles="0,0"/>
              </v:shape>
            </v:group>
            <w10:wrap anchorx="page"/>
          </v:group>
        </w:pict>
      </w:r>
      <w:r w:rsidR="006821DB" w:rsidRPr="00AA7A02">
        <w:rPr>
          <w:spacing w:val="-1"/>
        </w:rPr>
        <w:t>TARTALOMJEGYZÉK</w:t>
      </w:r>
    </w:p>
    <w:p w:rsidR="00B83106" w:rsidRPr="00AA7A02" w:rsidRDefault="006821DB">
      <w:pPr>
        <w:numPr>
          <w:ilvl w:val="0"/>
          <w:numId w:val="28"/>
        </w:numPr>
        <w:tabs>
          <w:tab w:val="left" w:pos="945"/>
        </w:tabs>
        <w:spacing w:before="66" w:line="252" w:lineRule="exact"/>
        <w:rPr>
          <w:rFonts w:ascii="Times New Roman" w:eastAsia="Times New Roman" w:hAnsi="Times New Roman" w:cs="Times New Roman"/>
        </w:rPr>
      </w:pPr>
      <w:r w:rsidRPr="00AA7A02">
        <w:rPr>
          <w:rFonts w:ascii="Times New Roman"/>
          <w:b/>
          <w:spacing w:val="-1"/>
        </w:rPr>
        <w:t>BEVEZET</w:t>
      </w:r>
      <w:r w:rsidRPr="00AA7A02">
        <w:rPr>
          <w:rFonts w:ascii="Times New Roman"/>
          <w:b/>
          <w:spacing w:val="-1"/>
        </w:rPr>
        <w:t>É</w:t>
      </w:r>
      <w:r w:rsidRPr="00AA7A02">
        <w:rPr>
          <w:rFonts w:ascii="Times New Roman"/>
          <w:b/>
          <w:spacing w:val="-1"/>
        </w:rPr>
        <w:t xml:space="preserve">S </w:t>
      </w:r>
      <w:r w:rsidRPr="00AA7A02">
        <w:rPr>
          <w:rFonts w:ascii="Times New Roman"/>
          <w:b/>
          <w:spacing w:val="-1"/>
        </w:rPr>
        <w:t>–</w:t>
      </w:r>
      <w:r w:rsidRPr="00AA7A02">
        <w:rPr>
          <w:rFonts w:ascii="Times New Roman"/>
          <w:b/>
          <w:spacing w:val="-1"/>
        </w:rPr>
        <w:t xml:space="preserve"> H</w:t>
      </w:r>
      <w:r w:rsidRPr="00AA7A02">
        <w:rPr>
          <w:rFonts w:ascii="Times New Roman"/>
          <w:b/>
          <w:spacing w:val="-1"/>
        </w:rPr>
        <w:t>Á</w:t>
      </w:r>
      <w:r w:rsidRPr="00AA7A02">
        <w:rPr>
          <w:rFonts w:ascii="Times New Roman"/>
          <w:b/>
          <w:spacing w:val="-1"/>
        </w:rPr>
        <w:t>TT</w:t>
      </w:r>
      <w:r w:rsidRPr="00AA7A02">
        <w:rPr>
          <w:rFonts w:ascii="Times New Roman"/>
          <w:b/>
          <w:spacing w:val="-1"/>
        </w:rPr>
        <w:t>É</w:t>
      </w:r>
      <w:r w:rsidRPr="00AA7A02">
        <w:rPr>
          <w:rFonts w:ascii="Times New Roman"/>
          <w:b/>
          <w:spacing w:val="-1"/>
        </w:rPr>
        <w:t>R</w:t>
      </w:r>
    </w:p>
    <w:p w:rsidR="00B83106" w:rsidRPr="00AA7A02" w:rsidRDefault="00DC3C34">
      <w:pPr>
        <w:numPr>
          <w:ilvl w:val="0"/>
          <w:numId w:val="28"/>
        </w:numPr>
        <w:tabs>
          <w:tab w:val="left" w:pos="957"/>
        </w:tabs>
        <w:spacing w:line="252" w:lineRule="exact"/>
        <w:ind w:left="956" w:hanging="720"/>
        <w:rPr>
          <w:rFonts w:ascii="Times New Roman" w:eastAsia="Times New Roman" w:hAnsi="Times New Roman" w:cs="Times New Roman"/>
        </w:rPr>
      </w:pPr>
      <w:r w:rsidRPr="00AA7A02">
        <w:rPr>
          <w:rFonts w:ascii="Times New Roman"/>
          <w:b/>
          <w:spacing w:val="-1"/>
        </w:rPr>
        <w:t>C</w:t>
      </w:r>
      <w:r w:rsidRPr="00AA7A02">
        <w:rPr>
          <w:rFonts w:ascii="Times New Roman"/>
          <w:b/>
          <w:spacing w:val="-1"/>
        </w:rPr>
        <w:t>É</w:t>
      </w:r>
      <w:r w:rsidRPr="00AA7A02">
        <w:rPr>
          <w:rFonts w:ascii="Times New Roman"/>
          <w:b/>
          <w:spacing w:val="-1"/>
        </w:rPr>
        <w:t>LOK</w:t>
      </w:r>
      <w:r w:rsidR="006821DB" w:rsidRPr="00AA7A02">
        <w:rPr>
          <w:rFonts w:ascii="Times New Roman"/>
          <w:b/>
        </w:rPr>
        <w:t xml:space="preserve"> </w:t>
      </w:r>
      <w:r w:rsidR="00EF2B8D" w:rsidRPr="00AA7A02">
        <w:rPr>
          <w:rFonts w:ascii="Times New Roman"/>
          <w:b/>
        </w:rPr>
        <w:t>–</w:t>
      </w:r>
      <w:r w:rsidR="006821DB" w:rsidRPr="00AA7A02">
        <w:rPr>
          <w:rFonts w:ascii="Times New Roman"/>
          <w:b/>
          <w:spacing w:val="1"/>
        </w:rPr>
        <w:t xml:space="preserve"> </w:t>
      </w:r>
      <w:r w:rsidR="006821DB" w:rsidRPr="00AA7A02">
        <w:rPr>
          <w:rFonts w:ascii="Times New Roman"/>
          <w:b/>
          <w:spacing w:val="-2"/>
        </w:rPr>
        <w:t>T</w:t>
      </w:r>
      <w:r w:rsidRPr="00AA7A02">
        <w:rPr>
          <w:rFonts w:ascii="Times New Roman"/>
          <w:b/>
          <w:spacing w:val="-2"/>
        </w:rPr>
        <w:t>É</w:t>
      </w:r>
      <w:r w:rsidRPr="00AA7A02">
        <w:rPr>
          <w:rFonts w:ascii="Times New Roman"/>
          <w:b/>
          <w:spacing w:val="-2"/>
        </w:rPr>
        <w:t>M</w:t>
      </w:r>
      <w:r w:rsidRPr="00AA7A02">
        <w:rPr>
          <w:rFonts w:ascii="Times New Roman"/>
          <w:b/>
          <w:spacing w:val="-2"/>
        </w:rPr>
        <w:t>Á</w:t>
      </w:r>
      <w:r w:rsidRPr="00AA7A02">
        <w:rPr>
          <w:rFonts w:ascii="Times New Roman"/>
          <w:b/>
          <w:spacing w:val="-2"/>
        </w:rPr>
        <w:t>K</w:t>
      </w:r>
      <w:r w:rsidR="006821DB" w:rsidRPr="00AA7A02">
        <w:rPr>
          <w:rFonts w:ascii="Times New Roman"/>
          <w:b/>
        </w:rPr>
        <w:t xml:space="preserve"> </w:t>
      </w:r>
      <w:r w:rsidR="00EF2B8D" w:rsidRPr="00AA7A02">
        <w:rPr>
          <w:rFonts w:ascii="Times New Roman"/>
          <w:b/>
        </w:rPr>
        <w:t>–</w:t>
      </w:r>
      <w:r w:rsidR="006821DB" w:rsidRPr="00AA7A02">
        <w:rPr>
          <w:rFonts w:ascii="Times New Roman"/>
          <w:b/>
          <w:spacing w:val="-2"/>
        </w:rPr>
        <w:t xml:space="preserve"> </w:t>
      </w:r>
      <w:r w:rsidR="006821DB" w:rsidRPr="00AA7A02">
        <w:rPr>
          <w:rFonts w:ascii="Times New Roman"/>
          <w:b/>
          <w:spacing w:val="-1"/>
        </w:rPr>
        <w:t>PRIORI</w:t>
      </w:r>
      <w:r w:rsidRPr="00AA7A02">
        <w:rPr>
          <w:rFonts w:ascii="Times New Roman"/>
          <w:b/>
          <w:spacing w:val="-1"/>
        </w:rPr>
        <w:t>T</w:t>
      </w:r>
      <w:r w:rsidRPr="00AA7A02">
        <w:rPr>
          <w:rFonts w:ascii="Times New Roman"/>
          <w:b/>
          <w:spacing w:val="-1"/>
        </w:rPr>
        <w:t>Á</w:t>
      </w:r>
      <w:r w:rsidRPr="00AA7A02">
        <w:rPr>
          <w:rFonts w:ascii="Times New Roman"/>
          <w:b/>
          <w:spacing w:val="-1"/>
        </w:rPr>
        <w:t>SOK</w:t>
      </w:r>
    </w:p>
    <w:p w:rsidR="00B83106" w:rsidRPr="00AA7A02" w:rsidRDefault="00DC3C34">
      <w:pPr>
        <w:numPr>
          <w:ilvl w:val="1"/>
          <w:numId w:val="28"/>
        </w:numPr>
        <w:tabs>
          <w:tab w:val="left" w:pos="2397"/>
        </w:tabs>
        <w:spacing w:before="32"/>
        <w:rPr>
          <w:rFonts w:ascii="Times New Roman" w:eastAsia="Times New Roman" w:hAnsi="Times New Roman" w:cs="Times New Roman"/>
        </w:rPr>
      </w:pPr>
      <w:r w:rsidRPr="00AA7A02">
        <w:rPr>
          <w:rFonts w:ascii="Times New Roman"/>
          <w:i/>
          <w:spacing w:val="-1"/>
        </w:rPr>
        <w:t>C</w:t>
      </w:r>
      <w:r w:rsidRPr="00AA7A02">
        <w:rPr>
          <w:rFonts w:ascii="Times New Roman"/>
          <w:i/>
          <w:spacing w:val="-1"/>
        </w:rPr>
        <w:t>é</w:t>
      </w:r>
      <w:r w:rsidRPr="00AA7A02">
        <w:rPr>
          <w:rFonts w:ascii="Times New Roman"/>
          <w:i/>
          <w:spacing w:val="-1"/>
        </w:rPr>
        <w:t>lok</w:t>
      </w:r>
    </w:p>
    <w:p w:rsidR="00B83106" w:rsidRPr="00AA7A02" w:rsidRDefault="00DC3C34">
      <w:pPr>
        <w:numPr>
          <w:ilvl w:val="1"/>
          <w:numId w:val="28"/>
        </w:numPr>
        <w:tabs>
          <w:tab w:val="left" w:pos="2397"/>
        </w:tabs>
        <w:spacing w:before="40"/>
        <w:rPr>
          <w:rFonts w:ascii="Times New Roman" w:eastAsia="Times New Roman" w:hAnsi="Times New Roman" w:cs="Times New Roman"/>
        </w:rPr>
      </w:pPr>
      <w:r w:rsidRPr="00AA7A02">
        <w:rPr>
          <w:rFonts w:ascii="Times New Roman"/>
          <w:i/>
          <w:spacing w:val="-1"/>
        </w:rPr>
        <w:t>Megc</w:t>
      </w:r>
      <w:r w:rsidRPr="00AA7A02">
        <w:rPr>
          <w:rFonts w:ascii="Times New Roman"/>
          <w:i/>
          <w:spacing w:val="-1"/>
        </w:rPr>
        <w:t>é</w:t>
      </w:r>
      <w:r w:rsidRPr="00AA7A02">
        <w:rPr>
          <w:rFonts w:ascii="Times New Roman"/>
          <w:i/>
          <w:spacing w:val="-1"/>
        </w:rPr>
        <w:t>lzott Projektek</w:t>
      </w:r>
    </w:p>
    <w:p w:rsidR="00B83106" w:rsidRPr="00AA7A02" w:rsidRDefault="00DC3C34">
      <w:pPr>
        <w:pStyle w:val="Cmsor1"/>
        <w:numPr>
          <w:ilvl w:val="0"/>
          <w:numId w:val="28"/>
        </w:numPr>
        <w:tabs>
          <w:tab w:val="left" w:pos="957"/>
        </w:tabs>
        <w:spacing w:before="42"/>
        <w:ind w:left="956" w:hanging="720"/>
        <w:rPr>
          <w:b w:val="0"/>
          <w:bCs w:val="0"/>
        </w:rPr>
      </w:pPr>
      <w:r w:rsidRPr="00AA7A02">
        <w:rPr>
          <w:spacing w:val="-1"/>
        </w:rPr>
        <w:t>HATÁRIDŐK</w:t>
      </w:r>
    </w:p>
    <w:p w:rsidR="00B83106" w:rsidRPr="00AA7A02" w:rsidRDefault="00757BBF">
      <w:pPr>
        <w:numPr>
          <w:ilvl w:val="0"/>
          <w:numId w:val="28"/>
        </w:numPr>
        <w:tabs>
          <w:tab w:val="left" w:pos="957"/>
        </w:tabs>
        <w:spacing w:before="37"/>
        <w:ind w:left="956" w:hanging="720"/>
        <w:rPr>
          <w:rFonts w:ascii="Times New Roman" w:eastAsia="Times New Roman" w:hAnsi="Times New Roman" w:cs="Times New Roman"/>
        </w:rPr>
      </w:pPr>
      <w:r w:rsidRPr="00AA7A02">
        <w:rPr>
          <w:rFonts w:ascii="Times New Roman"/>
          <w:b/>
          <w:spacing w:val="-1"/>
        </w:rPr>
        <w:t>RENDELKEZ</w:t>
      </w:r>
      <w:r w:rsidRPr="00AA7A02">
        <w:rPr>
          <w:rFonts w:ascii="Times New Roman"/>
          <w:b/>
          <w:spacing w:val="-1"/>
        </w:rPr>
        <w:t>É</w:t>
      </w:r>
      <w:r w:rsidRPr="00AA7A02">
        <w:rPr>
          <w:rFonts w:ascii="Times New Roman"/>
          <w:b/>
          <w:spacing w:val="-1"/>
        </w:rPr>
        <w:t xml:space="preserve">SRE </w:t>
      </w:r>
      <w:r w:rsidRPr="00AA7A02">
        <w:rPr>
          <w:rFonts w:ascii="Times New Roman"/>
          <w:b/>
          <w:spacing w:val="-1"/>
        </w:rPr>
        <w:t>Á</w:t>
      </w:r>
      <w:r w:rsidRPr="00AA7A02">
        <w:rPr>
          <w:rFonts w:ascii="Times New Roman"/>
          <w:b/>
          <w:spacing w:val="-1"/>
        </w:rPr>
        <w:t>LL</w:t>
      </w:r>
      <w:r w:rsidRPr="00AA7A02">
        <w:rPr>
          <w:rFonts w:ascii="Times New Roman"/>
          <w:b/>
          <w:spacing w:val="-1"/>
        </w:rPr>
        <w:t>Ó</w:t>
      </w:r>
      <w:r w:rsidRPr="00AA7A02">
        <w:rPr>
          <w:rFonts w:ascii="Times New Roman"/>
          <w:b/>
          <w:spacing w:val="-1"/>
        </w:rPr>
        <w:t xml:space="preserve"> </w:t>
      </w:r>
      <w:r w:rsidR="00DC3C34" w:rsidRPr="00AA7A02">
        <w:rPr>
          <w:rFonts w:ascii="Times New Roman"/>
          <w:b/>
          <w:spacing w:val="-1"/>
        </w:rPr>
        <w:t>K</w:t>
      </w:r>
      <w:r w:rsidR="00DC3C34" w:rsidRPr="00AA7A02">
        <w:rPr>
          <w:rFonts w:ascii="Times New Roman"/>
          <w:b/>
          <w:spacing w:val="-1"/>
        </w:rPr>
        <w:t>Ö</w:t>
      </w:r>
      <w:r w:rsidR="00DC3C34" w:rsidRPr="00AA7A02">
        <w:rPr>
          <w:rFonts w:ascii="Times New Roman"/>
          <w:b/>
          <w:spacing w:val="-1"/>
        </w:rPr>
        <w:t>LTS</w:t>
      </w:r>
      <w:r w:rsidR="00DC3C34" w:rsidRPr="00AA7A02">
        <w:rPr>
          <w:rFonts w:ascii="Times New Roman"/>
          <w:b/>
          <w:spacing w:val="-1"/>
        </w:rPr>
        <w:t>É</w:t>
      </w:r>
      <w:r w:rsidR="00DC3C34" w:rsidRPr="00AA7A02">
        <w:rPr>
          <w:rFonts w:ascii="Times New Roman"/>
          <w:b/>
          <w:spacing w:val="-1"/>
        </w:rPr>
        <w:t>GVET</w:t>
      </w:r>
      <w:r w:rsidR="00DC3C34" w:rsidRPr="00AA7A02">
        <w:rPr>
          <w:rFonts w:ascii="Times New Roman"/>
          <w:b/>
          <w:spacing w:val="-1"/>
        </w:rPr>
        <w:t>É</w:t>
      </w:r>
      <w:r w:rsidR="00DC3C34" w:rsidRPr="00AA7A02">
        <w:rPr>
          <w:rFonts w:ascii="Times New Roman"/>
          <w:b/>
          <w:spacing w:val="-1"/>
        </w:rPr>
        <w:t>S</w:t>
      </w:r>
    </w:p>
    <w:p w:rsidR="00B83106" w:rsidRPr="00AA7A02" w:rsidRDefault="00757BBF">
      <w:pPr>
        <w:numPr>
          <w:ilvl w:val="0"/>
          <w:numId w:val="28"/>
        </w:numPr>
        <w:tabs>
          <w:tab w:val="left" w:pos="957"/>
        </w:tabs>
        <w:spacing w:before="37"/>
        <w:ind w:left="956" w:hanging="720"/>
        <w:rPr>
          <w:rFonts w:ascii="Times New Roman" w:eastAsia="Times New Roman" w:hAnsi="Times New Roman" w:cs="Times New Roman"/>
        </w:rPr>
      </w:pPr>
      <w:r w:rsidRPr="00AA7A02">
        <w:rPr>
          <w:rFonts w:ascii="Times New Roman"/>
          <w:b/>
          <w:spacing w:val="-1"/>
        </w:rPr>
        <w:t>BEFOGAD</w:t>
      </w:r>
      <w:r w:rsidRPr="00AA7A02">
        <w:rPr>
          <w:rFonts w:ascii="Times New Roman"/>
          <w:b/>
          <w:spacing w:val="-1"/>
        </w:rPr>
        <w:t>Á</w:t>
      </w:r>
      <w:r w:rsidRPr="00AA7A02">
        <w:rPr>
          <w:rFonts w:ascii="Times New Roman"/>
          <w:b/>
          <w:spacing w:val="-1"/>
        </w:rPr>
        <w:t>SI FELT</w:t>
      </w:r>
      <w:r w:rsidRPr="00AA7A02">
        <w:rPr>
          <w:rFonts w:ascii="Times New Roman"/>
          <w:b/>
          <w:spacing w:val="-1"/>
        </w:rPr>
        <w:t>É</w:t>
      </w:r>
      <w:r w:rsidRPr="00AA7A02">
        <w:rPr>
          <w:rFonts w:ascii="Times New Roman"/>
          <w:b/>
          <w:spacing w:val="-1"/>
        </w:rPr>
        <w:t>TELEK</w:t>
      </w:r>
    </w:p>
    <w:p w:rsidR="00B83106" w:rsidRPr="00AA7A02" w:rsidRDefault="00757BBF">
      <w:pPr>
        <w:numPr>
          <w:ilvl w:val="0"/>
          <w:numId w:val="28"/>
        </w:numPr>
        <w:tabs>
          <w:tab w:val="left" w:pos="957"/>
        </w:tabs>
        <w:spacing w:before="40"/>
        <w:ind w:left="956" w:hanging="720"/>
        <w:rPr>
          <w:rFonts w:ascii="Times New Roman" w:eastAsia="Times New Roman" w:hAnsi="Times New Roman" w:cs="Times New Roman"/>
        </w:rPr>
      </w:pPr>
      <w:r w:rsidRPr="00AA7A02">
        <w:rPr>
          <w:rFonts w:ascii="Times New Roman"/>
          <w:b/>
          <w:spacing w:val="-2"/>
        </w:rPr>
        <w:t>ALKALMASS</w:t>
      </w:r>
      <w:r w:rsidRPr="00AA7A02">
        <w:rPr>
          <w:rFonts w:ascii="Times New Roman"/>
          <w:b/>
          <w:spacing w:val="-2"/>
        </w:rPr>
        <w:t>Á</w:t>
      </w:r>
      <w:r w:rsidRPr="00AA7A02">
        <w:rPr>
          <w:rFonts w:ascii="Times New Roman"/>
          <w:b/>
          <w:spacing w:val="-2"/>
        </w:rPr>
        <w:t>GI SZEMPONTOK</w:t>
      </w:r>
    </w:p>
    <w:p w:rsidR="00B83106" w:rsidRPr="00AA7A02" w:rsidRDefault="00757BBF">
      <w:pPr>
        <w:numPr>
          <w:ilvl w:val="1"/>
          <w:numId w:val="28"/>
        </w:numPr>
        <w:tabs>
          <w:tab w:val="left" w:pos="2397"/>
        </w:tabs>
        <w:spacing w:before="32"/>
        <w:rPr>
          <w:rFonts w:ascii="Times New Roman" w:eastAsia="Times New Roman" w:hAnsi="Times New Roman" w:cs="Times New Roman"/>
        </w:rPr>
      </w:pPr>
      <w:r w:rsidRPr="00AA7A02">
        <w:rPr>
          <w:rFonts w:ascii="Times New Roman"/>
          <w:i/>
          <w:spacing w:val="-1"/>
        </w:rPr>
        <w:t>P</w:t>
      </w:r>
      <w:r w:rsidRPr="00AA7A02">
        <w:rPr>
          <w:rFonts w:ascii="Times New Roman"/>
          <w:i/>
          <w:spacing w:val="-1"/>
        </w:rPr>
        <w:t>á</w:t>
      </w:r>
      <w:r w:rsidRPr="00AA7A02">
        <w:rPr>
          <w:rFonts w:ascii="Times New Roman"/>
          <w:i/>
          <w:spacing w:val="-1"/>
        </w:rPr>
        <w:t>ly</w:t>
      </w:r>
      <w:r w:rsidRPr="00AA7A02">
        <w:rPr>
          <w:rFonts w:ascii="Times New Roman"/>
          <w:i/>
          <w:spacing w:val="-1"/>
        </w:rPr>
        <w:t>á</w:t>
      </w:r>
      <w:r w:rsidRPr="00AA7A02">
        <w:rPr>
          <w:rFonts w:ascii="Times New Roman"/>
          <w:i/>
          <w:spacing w:val="-1"/>
        </w:rPr>
        <w:t>z</w:t>
      </w:r>
      <w:r w:rsidRPr="00AA7A02">
        <w:rPr>
          <w:rFonts w:ascii="Times New Roman"/>
          <w:i/>
          <w:spacing w:val="-1"/>
        </w:rPr>
        <w:t>ó</w:t>
      </w:r>
      <w:r w:rsidRPr="00AA7A02">
        <w:rPr>
          <w:rFonts w:ascii="Times New Roman"/>
          <w:i/>
          <w:spacing w:val="-1"/>
        </w:rPr>
        <w:t>k alkalmass</w:t>
      </w:r>
      <w:r w:rsidRPr="00AA7A02">
        <w:rPr>
          <w:rFonts w:ascii="Times New Roman"/>
          <w:i/>
          <w:spacing w:val="-1"/>
        </w:rPr>
        <w:t>á</w:t>
      </w:r>
      <w:r w:rsidRPr="00AA7A02">
        <w:rPr>
          <w:rFonts w:ascii="Times New Roman"/>
          <w:i/>
          <w:spacing w:val="-1"/>
        </w:rPr>
        <w:t>ga</w:t>
      </w:r>
    </w:p>
    <w:p w:rsidR="00B83106" w:rsidRPr="00AA7A02" w:rsidRDefault="00757BBF">
      <w:pPr>
        <w:numPr>
          <w:ilvl w:val="1"/>
          <w:numId w:val="28"/>
        </w:numPr>
        <w:tabs>
          <w:tab w:val="left" w:pos="2397"/>
        </w:tabs>
        <w:spacing w:before="37"/>
        <w:rPr>
          <w:rFonts w:ascii="Times New Roman" w:eastAsia="Times New Roman" w:hAnsi="Times New Roman" w:cs="Times New Roman"/>
        </w:rPr>
      </w:pPr>
      <w:r w:rsidRPr="00AA7A02">
        <w:rPr>
          <w:rFonts w:ascii="Times New Roman"/>
          <w:i/>
          <w:spacing w:val="-1"/>
        </w:rPr>
        <w:t>Tev</w:t>
      </w:r>
      <w:r w:rsidRPr="00AA7A02">
        <w:rPr>
          <w:rFonts w:ascii="Times New Roman"/>
          <w:i/>
          <w:spacing w:val="-1"/>
        </w:rPr>
        <w:t>é</w:t>
      </w:r>
      <w:r w:rsidRPr="00AA7A02">
        <w:rPr>
          <w:rFonts w:ascii="Times New Roman"/>
          <w:i/>
          <w:spacing w:val="-1"/>
        </w:rPr>
        <w:t>kenys</w:t>
      </w:r>
      <w:r w:rsidRPr="00AA7A02">
        <w:rPr>
          <w:rFonts w:ascii="Times New Roman"/>
          <w:i/>
          <w:spacing w:val="-1"/>
        </w:rPr>
        <w:t>é</w:t>
      </w:r>
      <w:r w:rsidRPr="00AA7A02">
        <w:rPr>
          <w:rFonts w:ascii="Times New Roman"/>
          <w:i/>
          <w:spacing w:val="-1"/>
        </w:rPr>
        <w:t>gek alkalmass</w:t>
      </w:r>
      <w:r w:rsidRPr="00AA7A02">
        <w:rPr>
          <w:rFonts w:ascii="Times New Roman"/>
          <w:i/>
          <w:spacing w:val="-1"/>
        </w:rPr>
        <w:t>á</w:t>
      </w:r>
      <w:r w:rsidRPr="00AA7A02">
        <w:rPr>
          <w:rFonts w:ascii="Times New Roman"/>
          <w:i/>
          <w:spacing w:val="-1"/>
        </w:rPr>
        <w:t>ga</w:t>
      </w:r>
    </w:p>
    <w:p w:rsidR="00B83106" w:rsidRPr="00AA7A02" w:rsidRDefault="00757BBF">
      <w:pPr>
        <w:pStyle w:val="Cmsor1"/>
        <w:numPr>
          <w:ilvl w:val="0"/>
          <w:numId w:val="28"/>
        </w:numPr>
        <w:tabs>
          <w:tab w:val="left" w:pos="957"/>
        </w:tabs>
        <w:spacing w:before="42"/>
        <w:ind w:left="956" w:hanging="720"/>
        <w:rPr>
          <w:b w:val="0"/>
          <w:bCs w:val="0"/>
        </w:rPr>
      </w:pPr>
      <w:r w:rsidRPr="00AA7A02">
        <w:rPr>
          <w:spacing w:val="-1"/>
        </w:rPr>
        <w:t>KIZÁRÁSI SZEMPONTOK</w:t>
      </w:r>
    </w:p>
    <w:p w:rsidR="00B83106" w:rsidRPr="00AA7A02" w:rsidRDefault="00757BBF">
      <w:pPr>
        <w:numPr>
          <w:ilvl w:val="1"/>
          <w:numId w:val="28"/>
        </w:numPr>
        <w:tabs>
          <w:tab w:val="left" w:pos="2397"/>
        </w:tabs>
        <w:spacing w:before="32"/>
        <w:rPr>
          <w:rFonts w:ascii="Times New Roman" w:eastAsia="Times New Roman" w:hAnsi="Times New Roman" w:cs="Times New Roman"/>
        </w:rPr>
      </w:pPr>
      <w:r w:rsidRPr="00AA7A02">
        <w:rPr>
          <w:rFonts w:ascii="Times New Roman"/>
          <w:i/>
          <w:spacing w:val="-1"/>
        </w:rPr>
        <w:t>Kiz</w:t>
      </w:r>
      <w:r w:rsidRPr="00AA7A02">
        <w:rPr>
          <w:rFonts w:ascii="Times New Roman"/>
          <w:i/>
          <w:spacing w:val="-1"/>
        </w:rPr>
        <w:t>á</w:t>
      </w:r>
      <w:r w:rsidRPr="00AA7A02">
        <w:rPr>
          <w:rFonts w:ascii="Times New Roman"/>
          <w:i/>
          <w:spacing w:val="-1"/>
        </w:rPr>
        <w:t>r</w:t>
      </w:r>
      <w:r w:rsidRPr="00AA7A02">
        <w:rPr>
          <w:rFonts w:ascii="Times New Roman"/>
          <w:i/>
          <w:spacing w:val="-1"/>
        </w:rPr>
        <w:t>á</w:t>
      </w:r>
      <w:r w:rsidRPr="00AA7A02">
        <w:rPr>
          <w:rFonts w:ascii="Times New Roman"/>
          <w:i/>
          <w:spacing w:val="-1"/>
        </w:rPr>
        <w:t>s a r</w:t>
      </w:r>
      <w:r w:rsidRPr="00AA7A02">
        <w:rPr>
          <w:rFonts w:ascii="Times New Roman"/>
          <w:i/>
          <w:spacing w:val="-1"/>
        </w:rPr>
        <w:t>é</w:t>
      </w:r>
      <w:r w:rsidRPr="00AA7A02">
        <w:rPr>
          <w:rFonts w:ascii="Times New Roman"/>
          <w:i/>
          <w:spacing w:val="-1"/>
        </w:rPr>
        <w:t>szv</w:t>
      </w:r>
      <w:r w:rsidRPr="00AA7A02">
        <w:rPr>
          <w:rFonts w:ascii="Times New Roman"/>
          <w:i/>
          <w:spacing w:val="-1"/>
        </w:rPr>
        <w:t>é</w:t>
      </w:r>
      <w:r w:rsidRPr="00AA7A02">
        <w:rPr>
          <w:rFonts w:ascii="Times New Roman"/>
          <w:i/>
          <w:spacing w:val="-1"/>
        </w:rPr>
        <w:t>telb</w:t>
      </w:r>
      <w:r w:rsidRPr="00AA7A02">
        <w:rPr>
          <w:rFonts w:ascii="Times New Roman"/>
          <w:i/>
          <w:spacing w:val="-1"/>
        </w:rPr>
        <w:t>ő</w:t>
      </w:r>
      <w:r w:rsidRPr="00AA7A02">
        <w:rPr>
          <w:rFonts w:ascii="Times New Roman"/>
          <w:i/>
          <w:spacing w:val="-1"/>
        </w:rPr>
        <w:t>l</w:t>
      </w:r>
    </w:p>
    <w:p w:rsidR="00B83106" w:rsidRPr="00AA7A02" w:rsidRDefault="00757BBF">
      <w:pPr>
        <w:numPr>
          <w:ilvl w:val="1"/>
          <w:numId w:val="28"/>
        </w:numPr>
        <w:tabs>
          <w:tab w:val="left" w:pos="2397"/>
        </w:tabs>
        <w:spacing w:before="40"/>
        <w:rPr>
          <w:rFonts w:ascii="Times New Roman" w:eastAsia="Times New Roman" w:hAnsi="Times New Roman" w:cs="Times New Roman"/>
        </w:rPr>
      </w:pPr>
      <w:r w:rsidRPr="00AA7A02">
        <w:rPr>
          <w:rFonts w:ascii="Times New Roman"/>
          <w:i/>
          <w:spacing w:val="-1"/>
        </w:rPr>
        <w:t>Kiz</w:t>
      </w:r>
      <w:r w:rsidRPr="00AA7A02">
        <w:rPr>
          <w:rFonts w:ascii="Times New Roman"/>
          <w:i/>
          <w:spacing w:val="-1"/>
        </w:rPr>
        <w:t>á</w:t>
      </w:r>
      <w:r w:rsidRPr="00AA7A02">
        <w:rPr>
          <w:rFonts w:ascii="Times New Roman"/>
          <w:i/>
          <w:spacing w:val="-1"/>
        </w:rPr>
        <w:t>r</w:t>
      </w:r>
      <w:r w:rsidRPr="00AA7A02">
        <w:rPr>
          <w:rFonts w:ascii="Times New Roman"/>
          <w:i/>
          <w:spacing w:val="-1"/>
        </w:rPr>
        <w:t>á</w:t>
      </w:r>
      <w:r w:rsidRPr="00AA7A02">
        <w:rPr>
          <w:rFonts w:ascii="Times New Roman"/>
          <w:i/>
          <w:spacing w:val="-1"/>
        </w:rPr>
        <w:t>s a</w:t>
      </w:r>
      <w:r w:rsidR="006A5810" w:rsidRPr="00AA7A02">
        <w:rPr>
          <w:rFonts w:ascii="Times New Roman"/>
          <w:i/>
          <w:spacing w:val="-1"/>
        </w:rPr>
        <w:t xml:space="preserve"> t</w:t>
      </w:r>
      <w:r w:rsidR="006A5810" w:rsidRPr="00AA7A02">
        <w:rPr>
          <w:rFonts w:ascii="Times New Roman"/>
          <w:i/>
          <w:spacing w:val="-1"/>
        </w:rPr>
        <w:t>á</w:t>
      </w:r>
      <w:r w:rsidR="006A5810" w:rsidRPr="00AA7A02">
        <w:rPr>
          <w:rFonts w:ascii="Times New Roman"/>
          <w:i/>
          <w:spacing w:val="-1"/>
        </w:rPr>
        <w:t>mogat</w:t>
      </w:r>
      <w:r w:rsidR="006A5810" w:rsidRPr="00AA7A02">
        <w:rPr>
          <w:rFonts w:ascii="Times New Roman"/>
          <w:i/>
          <w:spacing w:val="-1"/>
        </w:rPr>
        <w:t>á</w:t>
      </w:r>
      <w:r w:rsidR="006A5810" w:rsidRPr="00AA7A02">
        <w:rPr>
          <w:rFonts w:ascii="Times New Roman"/>
          <w:i/>
          <w:spacing w:val="-1"/>
        </w:rPr>
        <w:t>s</w:t>
      </w:r>
      <w:r w:rsidRPr="00AA7A02">
        <w:rPr>
          <w:rFonts w:ascii="Times New Roman"/>
          <w:i/>
          <w:spacing w:val="-1"/>
        </w:rPr>
        <w:t xml:space="preserve"> oda</w:t>
      </w:r>
      <w:r w:rsidRPr="00AA7A02">
        <w:rPr>
          <w:rFonts w:ascii="Times New Roman"/>
          <w:i/>
          <w:spacing w:val="-1"/>
        </w:rPr>
        <w:t>í</w:t>
      </w:r>
      <w:r w:rsidRPr="00AA7A02">
        <w:rPr>
          <w:rFonts w:ascii="Times New Roman"/>
          <w:i/>
          <w:spacing w:val="-1"/>
        </w:rPr>
        <w:t>t</w:t>
      </w:r>
      <w:r w:rsidRPr="00AA7A02">
        <w:rPr>
          <w:rFonts w:ascii="Times New Roman"/>
          <w:i/>
          <w:spacing w:val="-1"/>
        </w:rPr>
        <w:t>é</w:t>
      </w:r>
      <w:r w:rsidRPr="00AA7A02">
        <w:rPr>
          <w:rFonts w:ascii="Times New Roman"/>
          <w:i/>
          <w:spacing w:val="-1"/>
        </w:rPr>
        <w:t>l</w:t>
      </w:r>
      <w:r w:rsidRPr="00AA7A02">
        <w:rPr>
          <w:rFonts w:ascii="Times New Roman"/>
          <w:i/>
          <w:spacing w:val="-1"/>
        </w:rPr>
        <w:t>é</w:t>
      </w:r>
      <w:r w:rsidRPr="00AA7A02">
        <w:rPr>
          <w:rFonts w:ascii="Times New Roman"/>
          <w:i/>
          <w:spacing w:val="-1"/>
        </w:rPr>
        <w:t>s</w:t>
      </w:r>
      <w:r w:rsidR="006A5810" w:rsidRPr="00AA7A02">
        <w:rPr>
          <w:rFonts w:ascii="Times New Roman"/>
          <w:i/>
          <w:spacing w:val="-1"/>
        </w:rPr>
        <w:t>é</w:t>
      </w:r>
      <w:r w:rsidRPr="00AA7A02">
        <w:rPr>
          <w:rFonts w:ascii="Times New Roman"/>
          <w:i/>
          <w:spacing w:val="-1"/>
        </w:rPr>
        <w:t>b</w:t>
      </w:r>
      <w:r w:rsidRPr="00AA7A02">
        <w:rPr>
          <w:rFonts w:ascii="Times New Roman"/>
          <w:i/>
          <w:spacing w:val="-1"/>
        </w:rPr>
        <w:t>ő</w:t>
      </w:r>
      <w:r w:rsidRPr="00AA7A02">
        <w:rPr>
          <w:rFonts w:ascii="Times New Roman"/>
          <w:i/>
          <w:spacing w:val="-1"/>
        </w:rPr>
        <w:t>l</w:t>
      </w:r>
    </w:p>
    <w:p w:rsidR="00B83106" w:rsidRPr="00AA7A02" w:rsidRDefault="00757BBF">
      <w:pPr>
        <w:numPr>
          <w:ilvl w:val="1"/>
          <w:numId w:val="28"/>
        </w:numPr>
        <w:tabs>
          <w:tab w:val="left" w:pos="2397"/>
        </w:tabs>
        <w:spacing w:before="37"/>
        <w:rPr>
          <w:rFonts w:ascii="Times New Roman" w:eastAsia="Times New Roman" w:hAnsi="Times New Roman" w:cs="Times New Roman"/>
        </w:rPr>
      </w:pPr>
      <w:r w:rsidRPr="00AA7A02">
        <w:rPr>
          <w:rFonts w:ascii="Times New Roman"/>
          <w:i/>
          <w:spacing w:val="-1"/>
        </w:rPr>
        <w:t>Csatoland</w:t>
      </w:r>
      <w:r w:rsidRPr="00AA7A02">
        <w:rPr>
          <w:rFonts w:ascii="Times New Roman"/>
          <w:i/>
          <w:spacing w:val="-1"/>
        </w:rPr>
        <w:t>ó</w:t>
      </w:r>
      <w:r w:rsidRPr="00AA7A02">
        <w:rPr>
          <w:rFonts w:ascii="Times New Roman"/>
          <w:i/>
          <w:spacing w:val="-1"/>
        </w:rPr>
        <w:t xml:space="preserve"> dokumentumok</w:t>
      </w:r>
    </w:p>
    <w:p w:rsidR="00B83106" w:rsidRPr="00AA7A02" w:rsidRDefault="00757BBF">
      <w:pPr>
        <w:pStyle w:val="Cmsor1"/>
        <w:numPr>
          <w:ilvl w:val="0"/>
          <w:numId w:val="28"/>
        </w:numPr>
        <w:tabs>
          <w:tab w:val="left" w:pos="957"/>
        </w:tabs>
        <w:spacing w:before="42"/>
        <w:ind w:left="956" w:hanging="720"/>
        <w:rPr>
          <w:b w:val="0"/>
          <w:bCs w:val="0"/>
        </w:rPr>
      </w:pPr>
      <w:r w:rsidRPr="00AA7A02">
        <w:rPr>
          <w:spacing w:val="-1"/>
        </w:rPr>
        <w:t>KIVÁLASZTÁSI SZEMPONTOK</w:t>
      </w:r>
    </w:p>
    <w:p w:rsidR="00B83106" w:rsidRPr="00AA7A02" w:rsidRDefault="006A5810">
      <w:pPr>
        <w:numPr>
          <w:ilvl w:val="1"/>
          <w:numId w:val="28"/>
        </w:numPr>
        <w:tabs>
          <w:tab w:val="left" w:pos="2397"/>
        </w:tabs>
        <w:spacing w:before="32"/>
        <w:rPr>
          <w:rFonts w:ascii="Times New Roman" w:eastAsia="Times New Roman" w:hAnsi="Times New Roman" w:cs="Times New Roman"/>
        </w:rPr>
      </w:pPr>
      <w:r w:rsidRPr="00AA7A02">
        <w:rPr>
          <w:rFonts w:ascii="Times New Roman"/>
          <w:i/>
          <w:spacing w:val="-1"/>
        </w:rPr>
        <w:t>P</w:t>
      </w:r>
      <w:r w:rsidRPr="00AA7A02">
        <w:rPr>
          <w:rFonts w:ascii="Times New Roman"/>
          <w:i/>
          <w:spacing w:val="-1"/>
        </w:rPr>
        <w:t>é</w:t>
      </w:r>
      <w:r w:rsidRPr="00AA7A02">
        <w:rPr>
          <w:rFonts w:ascii="Times New Roman"/>
          <w:i/>
          <w:spacing w:val="-1"/>
        </w:rPr>
        <w:t>nz</w:t>
      </w:r>
      <w:r w:rsidRPr="00AA7A02">
        <w:rPr>
          <w:rFonts w:ascii="Times New Roman"/>
          <w:i/>
          <w:spacing w:val="-1"/>
        </w:rPr>
        <w:t>ü</w:t>
      </w:r>
      <w:r w:rsidRPr="00AA7A02">
        <w:rPr>
          <w:rFonts w:ascii="Times New Roman"/>
          <w:i/>
          <w:spacing w:val="-1"/>
        </w:rPr>
        <w:t>gyi kapacit</w:t>
      </w:r>
      <w:r w:rsidRPr="00AA7A02">
        <w:rPr>
          <w:rFonts w:ascii="Times New Roman"/>
          <w:i/>
          <w:spacing w:val="-1"/>
        </w:rPr>
        <w:t>á</w:t>
      </w:r>
      <w:r w:rsidRPr="00AA7A02">
        <w:rPr>
          <w:rFonts w:ascii="Times New Roman"/>
          <w:i/>
          <w:spacing w:val="-1"/>
        </w:rPr>
        <w:t>s</w:t>
      </w:r>
    </w:p>
    <w:p w:rsidR="00B83106" w:rsidRPr="00AA7A02" w:rsidRDefault="006A5810">
      <w:pPr>
        <w:numPr>
          <w:ilvl w:val="1"/>
          <w:numId w:val="28"/>
        </w:numPr>
        <w:tabs>
          <w:tab w:val="left" w:pos="2397"/>
        </w:tabs>
        <w:spacing w:before="40"/>
        <w:rPr>
          <w:rFonts w:ascii="Times New Roman" w:eastAsia="Times New Roman" w:hAnsi="Times New Roman" w:cs="Times New Roman"/>
        </w:rPr>
      </w:pPr>
      <w:r w:rsidRPr="00AA7A02">
        <w:rPr>
          <w:rFonts w:ascii="Times New Roman"/>
          <w:i/>
          <w:spacing w:val="-1"/>
        </w:rPr>
        <w:t>M</w:t>
      </w:r>
      <w:r w:rsidRPr="00AA7A02">
        <w:rPr>
          <w:rFonts w:ascii="Times New Roman"/>
          <w:i/>
          <w:spacing w:val="-1"/>
        </w:rPr>
        <w:t>ű</w:t>
      </w:r>
      <w:r w:rsidRPr="00AA7A02">
        <w:rPr>
          <w:rFonts w:ascii="Times New Roman"/>
          <w:i/>
          <w:spacing w:val="-1"/>
        </w:rPr>
        <w:t>k</w:t>
      </w:r>
      <w:r w:rsidRPr="00AA7A02">
        <w:rPr>
          <w:rFonts w:ascii="Times New Roman"/>
          <w:i/>
          <w:spacing w:val="-1"/>
        </w:rPr>
        <w:t>ö</w:t>
      </w:r>
      <w:r w:rsidRPr="00AA7A02">
        <w:rPr>
          <w:rFonts w:ascii="Times New Roman"/>
          <w:i/>
          <w:spacing w:val="-1"/>
        </w:rPr>
        <w:t>d</w:t>
      </w:r>
      <w:r w:rsidRPr="00AA7A02">
        <w:rPr>
          <w:rFonts w:ascii="Times New Roman"/>
          <w:i/>
          <w:spacing w:val="-1"/>
        </w:rPr>
        <w:t>é</w:t>
      </w:r>
      <w:r w:rsidRPr="00AA7A02">
        <w:rPr>
          <w:rFonts w:ascii="Times New Roman"/>
          <w:i/>
          <w:spacing w:val="-1"/>
        </w:rPr>
        <w:t>si kapacit</w:t>
      </w:r>
      <w:r w:rsidRPr="00AA7A02">
        <w:rPr>
          <w:rFonts w:ascii="Times New Roman"/>
          <w:i/>
          <w:spacing w:val="-1"/>
        </w:rPr>
        <w:t>á</w:t>
      </w:r>
      <w:r w:rsidRPr="00AA7A02">
        <w:rPr>
          <w:rFonts w:ascii="Times New Roman"/>
          <w:i/>
          <w:spacing w:val="-1"/>
        </w:rPr>
        <w:t>s</w:t>
      </w:r>
    </w:p>
    <w:p w:rsidR="00B83106" w:rsidRPr="00AA7A02" w:rsidRDefault="006A5810">
      <w:pPr>
        <w:pStyle w:val="Cmsor1"/>
        <w:numPr>
          <w:ilvl w:val="0"/>
          <w:numId w:val="28"/>
        </w:numPr>
        <w:tabs>
          <w:tab w:val="left" w:pos="957"/>
        </w:tabs>
        <w:spacing w:before="42"/>
        <w:ind w:left="956" w:hanging="720"/>
        <w:rPr>
          <w:b w:val="0"/>
          <w:bCs w:val="0"/>
        </w:rPr>
      </w:pPr>
      <w:r w:rsidRPr="00AA7A02">
        <w:rPr>
          <w:spacing w:val="-1"/>
        </w:rPr>
        <w:t>TÁMOGATÁS ODAÍTÉLÉSÉNEK SZEMPONTJAI</w:t>
      </w:r>
    </w:p>
    <w:p w:rsidR="00B83106" w:rsidRPr="00AA7A02" w:rsidRDefault="006A5810">
      <w:pPr>
        <w:numPr>
          <w:ilvl w:val="0"/>
          <w:numId w:val="28"/>
        </w:numPr>
        <w:tabs>
          <w:tab w:val="left" w:pos="957"/>
        </w:tabs>
        <w:spacing w:before="37"/>
        <w:ind w:left="956" w:hanging="720"/>
        <w:rPr>
          <w:rFonts w:ascii="Times New Roman" w:eastAsia="Times New Roman" w:hAnsi="Times New Roman" w:cs="Times New Roman"/>
        </w:rPr>
      </w:pPr>
      <w:r w:rsidRPr="00AA7A02">
        <w:rPr>
          <w:rFonts w:ascii="Times New Roman"/>
          <w:b/>
          <w:spacing w:val="-2"/>
        </w:rPr>
        <w:t>JOGI K</w:t>
      </w:r>
      <w:r w:rsidRPr="00AA7A02">
        <w:rPr>
          <w:rFonts w:ascii="Times New Roman"/>
          <w:b/>
          <w:spacing w:val="-2"/>
        </w:rPr>
        <w:t>Ö</w:t>
      </w:r>
      <w:r w:rsidRPr="00AA7A02">
        <w:rPr>
          <w:rFonts w:ascii="Times New Roman"/>
          <w:b/>
          <w:spacing w:val="-2"/>
        </w:rPr>
        <w:t>TELEZETTS</w:t>
      </w:r>
      <w:r w:rsidRPr="00AA7A02">
        <w:rPr>
          <w:rFonts w:ascii="Times New Roman"/>
          <w:b/>
          <w:spacing w:val="-2"/>
        </w:rPr>
        <w:t>É</w:t>
      </w:r>
      <w:r w:rsidRPr="00AA7A02">
        <w:rPr>
          <w:rFonts w:ascii="Times New Roman"/>
          <w:b/>
          <w:spacing w:val="-2"/>
        </w:rPr>
        <w:t>GV</w:t>
      </w:r>
      <w:r w:rsidRPr="00AA7A02">
        <w:rPr>
          <w:rFonts w:ascii="Times New Roman"/>
          <w:b/>
          <w:spacing w:val="-2"/>
        </w:rPr>
        <w:t>Á</w:t>
      </w:r>
      <w:r w:rsidRPr="00AA7A02">
        <w:rPr>
          <w:rFonts w:ascii="Times New Roman"/>
          <w:b/>
          <w:spacing w:val="-2"/>
        </w:rPr>
        <w:t>LLAL</w:t>
      </w:r>
      <w:r w:rsidRPr="00AA7A02">
        <w:rPr>
          <w:rFonts w:ascii="Times New Roman"/>
          <w:b/>
          <w:spacing w:val="-2"/>
        </w:rPr>
        <w:t>Á</w:t>
      </w:r>
      <w:r w:rsidRPr="00AA7A02">
        <w:rPr>
          <w:rFonts w:ascii="Times New Roman"/>
          <w:b/>
          <w:spacing w:val="-2"/>
        </w:rPr>
        <w:t>S</w:t>
      </w:r>
    </w:p>
    <w:p w:rsidR="00B83106" w:rsidRPr="00AA7A02" w:rsidRDefault="006A5810">
      <w:pPr>
        <w:numPr>
          <w:ilvl w:val="0"/>
          <w:numId w:val="28"/>
        </w:numPr>
        <w:tabs>
          <w:tab w:val="left" w:pos="957"/>
        </w:tabs>
        <w:spacing w:before="37"/>
        <w:ind w:left="956" w:hanging="720"/>
        <w:rPr>
          <w:rFonts w:ascii="Times New Roman" w:eastAsia="Times New Roman" w:hAnsi="Times New Roman" w:cs="Times New Roman"/>
        </w:rPr>
      </w:pPr>
      <w:r w:rsidRPr="00AA7A02">
        <w:rPr>
          <w:rFonts w:ascii="Times New Roman"/>
          <w:b/>
          <w:spacing w:val="-1"/>
        </w:rPr>
        <w:t>P</w:t>
      </w:r>
      <w:r w:rsidRPr="00AA7A02">
        <w:rPr>
          <w:rFonts w:ascii="Times New Roman"/>
          <w:b/>
          <w:spacing w:val="-1"/>
        </w:rPr>
        <w:t>É</w:t>
      </w:r>
      <w:r w:rsidRPr="00AA7A02">
        <w:rPr>
          <w:rFonts w:ascii="Times New Roman"/>
          <w:b/>
          <w:spacing w:val="-1"/>
        </w:rPr>
        <w:t>NZ</w:t>
      </w:r>
      <w:r w:rsidRPr="00AA7A02">
        <w:rPr>
          <w:rFonts w:ascii="Times New Roman"/>
          <w:b/>
          <w:spacing w:val="-1"/>
        </w:rPr>
        <w:t>Ü</w:t>
      </w:r>
      <w:r w:rsidRPr="00AA7A02">
        <w:rPr>
          <w:rFonts w:ascii="Times New Roman"/>
          <w:b/>
          <w:spacing w:val="-1"/>
        </w:rPr>
        <w:t>GYI FELT</w:t>
      </w:r>
      <w:r w:rsidRPr="00AA7A02">
        <w:rPr>
          <w:rFonts w:ascii="Times New Roman"/>
          <w:b/>
          <w:spacing w:val="-1"/>
        </w:rPr>
        <w:t>É</w:t>
      </w:r>
      <w:r w:rsidRPr="00AA7A02">
        <w:rPr>
          <w:rFonts w:ascii="Times New Roman"/>
          <w:b/>
          <w:spacing w:val="-1"/>
        </w:rPr>
        <w:t>TELEK</w:t>
      </w:r>
    </w:p>
    <w:p w:rsidR="00B83106" w:rsidRPr="00AA7A02" w:rsidRDefault="006A5810">
      <w:pPr>
        <w:numPr>
          <w:ilvl w:val="1"/>
          <w:numId w:val="28"/>
        </w:numPr>
        <w:tabs>
          <w:tab w:val="left" w:pos="2397"/>
        </w:tabs>
        <w:spacing w:before="32"/>
        <w:rPr>
          <w:rFonts w:ascii="Times New Roman" w:eastAsia="Times New Roman" w:hAnsi="Times New Roman" w:cs="Times New Roman"/>
        </w:rPr>
      </w:pPr>
      <w:r w:rsidRPr="00AA7A02">
        <w:rPr>
          <w:rFonts w:ascii="Times New Roman"/>
          <w:i/>
          <w:spacing w:val="-1"/>
        </w:rPr>
        <w:t>Á</w:t>
      </w:r>
      <w:r w:rsidRPr="00AA7A02">
        <w:rPr>
          <w:rFonts w:ascii="Times New Roman"/>
          <w:i/>
          <w:spacing w:val="-1"/>
        </w:rPr>
        <w:t>ltal</w:t>
      </w:r>
      <w:r w:rsidRPr="00AA7A02">
        <w:rPr>
          <w:rFonts w:ascii="Times New Roman"/>
          <w:i/>
          <w:spacing w:val="-1"/>
        </w:rPr>
        <w:t>á</w:t>
      </w:r>
      <w:r w:rsidRPr="00AA7A02">
        <w:rPr>
          <w:rFonts w:ascii="Times New Roman"/>
          <w:i/>
          <w:spacing w:val="-1"/>
        </w:rPr>
        <w:t>nos felt</w:t>
      </w:r>
      <w:r w:rsidRPr="00AA7A02">
        <w:rPr>
          <w:rFonts w:ascii="Times New Roman"/>
          <w:i/>
          <w:spacing w:val="-1"/>
        </w:rPr>
        <w:t>é</w:t>
      </w:r>
      <w:r w:rsidRPr="00AA7A02">
        <w:rPr>
          <w:rFonts w:ascii="Times New Roman"/>
          <w:i/>
          <w:spacing w:val="-1"/>
        </w:rPr>
        <w:t>telek</w:t>
      </w:r>
    </w:p>
    <w:p w:rsidR="00B83106" w:rsidRPr="00AA7A02" w:rsidRDefault="006A5810">
      <w:pPr>
        <w:numPr>
          <w:ilvl w:val="1"/>
          <w:numId w:val="28"/>
        </w:numPr>
        <w:tabs>
          <w:tab w:val="left" w:pos="2397"/>
        </w:tabs>
        <w:spacing w:before="40"/>
        <w:rPr>
          <w:rFonts w:ascii="Times New Roman" w:eastAsia="Times New Roman" w:hAnsi="Times New Roman" w:cs="Times New Roman"/>
        </w:rPr>
      </w:pPr>
      <w:r w:rsidRPr="00AA7A02">
        <w:rPr>
          <w:rFonts w:ascii="Times New Roman"/>
          <w:i/>
        </w:rPr>
        <w:t>T</w:t>
      </w:r>
      <w:r w:rsidRPr="00AA7A02">
        <w:rPr>
          <w:rFonts w:ascii="Times New Roman"/>
          <w:i/>
        </w:rPr>
        <w:t>á</w:t>
      </w:r>
      <w:r w:rsidRPr="00AA7A02">
        <w:rPr>
          <w:rFonts w:ascii="Times New Roman"/>
          <w:i/>
        </w:rPr>
        <w:t>mogat</w:t>
      </w:r>
      <w:r w:rsidRPr="00AA7A02">
        <w:rPr>
          <w:rFonts w:ascii="Times New Roman"/>
          <w:i/>
        </w:rPr>
        <w:t>á</w:t>
      </w:r>
      <w:r w:rsidRPr="00AA7A02">
        <w:rPr>
          <w:rFonts w:ascii="Times New Roman"/>
          <w:i/>
        </w:rPr>
        <w:t>si m</w:t>
      </w:r>
      <w:r w:rsidRPr="00AA7A02">
        <w:rPr>
          <w:rFonts w:ascii="Times New Roman"/>
          <w:i/>
        </w:rPr>
        <w:t>ó</w:t>
      </w:r>
      <w:r w:rsidRPr="00AA7A02">
        <w:rPr>
          <w:rFonts w:ascii="Times New Roman"/>
          <w:i/>
        </w:rPr>
        <w:t>dozatok</w:t>
      </w:r>
    </w:p>
    <w:p w:rsidR="00B83106" w:rsidRPr="00AA7A02" w:rsidRDefault="006A5810">
      <w:pPr>
        <w:numPr>
          <w:ilvl w:val="1"/>
          <w:numId w:val="28"/>
        </w:numPr>
        <w:tabs>
          <w:tab w:val="left" w:pos="2397"/>
        </w:tabs>
        <w:spacing w:before="37"/>
        <w:rPr>
          <w:rFonts w:ascii="Times New Roman" w:eastAsia="Times New Roman" w:hAnsi="Times New Roman" w:cs="Times New Roman"/>
        </w:rPr>
      </w:pPr>
      <w:r w:rsidRPr="00AA7A02">
        <w:rPr>
          <w:rFonts w:ascii="Times New Roman"/>
          <w:i/>
          <w:spacing w:val="-1"/>
        </w:rPr>
        <w:t>Kifizet</w:t>
      </w:r>
      <w:r w:rsidRPr="00AA7A02">
        <w:rPr>
          <w:rFonts w:ascii="Times New Roman"/>
          <w:i/>
          <w:spacing w:val="-1"/>
        </w:rPr>
        <w:t>é</w:t>
      </w:r>
      <w:r w:rsidRPr="00AA7A02">
        <w:rPr>
          <w:rFonts w:ascii="Times New Roman"/>
          <w:i/>
          <w:spacing w:val="-1"/>
        </w:rPr>
        <w:t>si elj</w:t>
      </w:r>
      <w:r w:rsidRPr="00AA7A02">
        <w:rPr>
          <w:rFonts w:ascii="Times New Roman"/>
          <w:i/>
          <w:spacing w:val="-1"/>
        </w:rPr>
        <w:t>á</w:t>
      </w:r>
      <w:r w:rsidRPr="00AA7A02">
        <w:rPr>
          <w:rFonts w:ascii="Times New Roman"/>
          <w:i/>
          <w:spacing w:val="-1"/>
        </w:rPr>
        <w:t>r</w:t>
      </w:r>
      <w:r w:rsidRPr="00AA7A02">
        <w:rPr>
          <w:rFonts w:ascii="Times New Roman"/>
          <w:i/>
          <w:spacing w:val="-1"/>
        </w:rPr>
        <w:t>á</w:t>
      </w:r>
      <w:r w:rsidRPr="00AA7A02">
        <w:rPr>
          <w:rFonts w:ascii="Times New Roman"/>
          <w:i/>
          <w:spacing w:val="-1"/>
        </w:rPr>
        <w:t>s</w:t>
      </w:r>
    </w:p>
    <w:p w:rsidR="00B83106" w:rsidRPr="00AA7A02" w:rsidRDefault="006A5810">
      <w:pPr>
        <w:numPr>
          <w:ilvl w:val="1"/>
          <w:numId w:val="28"/>
        </w:numPr>
        <w:tabs>
          <w:tab w:val="left" w:pos="2397"/>
        </w:tabs>
        <w:spacing w:before="37"/>
        <w:rPr>
          <w:rFonts w:ascii="Times New Roman" w:eastAsia="Times New Roman" w:hAnsi="Times New Roman" w:cs="Times New Roman"/>
        </w:rPr>
      </w:pPr>
      <w:r w:rsidRPr="00AA7A02">
        <w:rPr>
          <w:rFonts w:ascii="Times New Roman"/>
          <w:i/>
          <w:spacing w:val="-1"/>
        </w:rPr>
        <w:t>El</w:t>
      </w:r>
      <w:r w:rsidRPr="00AA7A02">
        <w:rPr>
          <w:rFonts w:ascii="Times New Roman"/>
          <w:i/>
          <w:spacing w:val="-1"/>
        </w:rPr>
        <w:t>ő</w:t>
      </w:r>
      <w:r w:rsidRPr="00AA7A02">
        <w:rPr>
          <w:rFonts w:ascii="Times New Roman"/>
          <w:i/>
          <w:spacing w:val="-1"/>
        </w:rPr>
        <w:t>finansz</w:t>
      </w:r>
      <w:r w:rsidRPr="00AA7A02">
        <w:rPr>
          <w:rFonts w:ascii="Times New Roman"/>
          <w:i/>
          <w:spacing w:val="-1"/>
        </w:rPr>
        <w:t>í</w:t>
      </w:r>
      <w:r w:rsidRPr="00AA7A02">
        <w:rPr>
          <w:rFonts w:ascii="Times New Roman"/>
          <w:i/>
          <w:spacing w:val="-1"/>
        </w:rPr>
        <w:t>roz</w:t>
      </w:r>
      <w:r w:rsidRPr="00AA7A02">
        <w:rPr>
          <w:rFonts w:ascii="Times New Roman"/>
          <w:i/>
          <w:spacing w:val="-1"/>
        </w:rPr>
        <w:t>á</w:t>
      </w:r>
      <w:r w:rsidRPr="00AA7A02">
        <w:rPr>
          <w:rFonts w:ascii="Times New Roman"/>
          <w:i/>
          <w:spacing w:val="-1"/>
        </w:rPr>
        <w:t>si garancia</w:t>
      </w:r>
    </w:p>
    <w:p w:rsidR="00B83106" w:rsidRPr="00AA7A02" w:rsidRDefault="00067E03">
      <w:pPr>
        <w:pStyle w:val="Cmsor1"/>
        <w:numPr>
          <w:ilvl w:val="0"/>
          <w:numId w:val="28"/>
        </w:numPr>
        <w:tabs>
          <w:tab w:val="left" w:pos="957"/>
        </w:tabs>
        <w:spacing w:before="42"/>
        <w:ind w:left="956" w:hanging="720"/>
        <w:rPr>
          <w:b w:val="0"/>
          <w:bCs w:val="0"/>
        </w:rPr>
      </w:pPr>
      <w:r w:rsidRPr="00AA7A02">
        <w:rPr>
          <w:spacing w:val="-1"/>
        </w:rPr>
        <w:t>KÖZZÉTÉTEL</w:t>
      </w:r>
    </w:p>
    <w:p w:rsidR="00B83106" w:rsidRPr="00AA7A02" w:rsidRDefault="006A5810">
      <w:pPr>
        <w:numPr>
          <w:ilvl w:val="1"/>
          <w:numId w:val="28"/>
        </w:numPr>
        <w:tabs>
          <w:tab w:val="left" w:pos="2397"/>
        </w:tabs>
        <w:spacing w:before="35"/>
        <w:rPr>
          <w:rFonts w:ascii="Times New Roman" w:eastAsia="Times New Roman" w:hAnsi="Times New Roman" w:cs="Times New Roman"/>
        </w:rPr>
      </w:pPr>
      <w:r w:rsidRPr="00AA7A02">
        <w:rPr>
          <w:rFonts w:ascii="Times New Roman"/>
          <w:i/>
        </w:rPr>
        <w:t>Kedvezm</w:t>
      </w:r>
      <w:r w:rsidRPr="00AA7A02">
        <w:rPr>
          <w:rFonts w:ascii="Times New Roman"/>
          <w:i/>
        </w:rPr>
        <w:t>é</w:t>
      </w:r>
      <w:r w:rsidRPr="00AA7A02">
        <w:rPr>
          <w:rFonts w:ascii="Times New Roman"/>
          <w:i/>
        </w:rPr>
        <w:t>nyezett r</w:t>
      </w:r>
      <w:r w:rsidRPr="00AA7A02">
        <w:rPr>
          <w:rFonts w:ascii="Times New Roman"/>
          <w:i/>
        </w:rPr>
        <w:t>é</w:t>
      </w:r>
      <w:r w:rsidRPr="00AA7A02">
        <w:rPr>
          <w:rFonts w:ascii="Times New Roman"/>
          <w:i/>
        </w:rPr>
        <w:t>sz</w:t>
      </w:r>
      <w:r w:rsidRPr="00AA7A02">
        <w:rPr>
          <w:rFonts w:ascii="Times New Roman"/>
          <w:i/>
        </w:rPr>
        <w:t>é</w:t>
      </w:r>
      <w:r w:rsidRPr="00AA7A02">
        <w:rPr>
          <w:rFonts w:ascii="Times New Roman"/>
          <w:i/>
        </w:rPr>
        <w:t>r</w:t>
      </w:r>
      <w:r w:rsidRPr="00AA7A02">
        <w:rPr>
          <w:rFonts w:ascii="Times New Roman"/>
          <w:i/>
        </w:rPr>
        <w:t>ő</w:t>
      </w:r>
      <w:r w:rsidRPr="00AA7A02">
        <w:rPr>
          <w:rFonts w:ascii="Times New Roman"/>
          <w:i/>
        </w:rPr>
        <w:t>l</w:t>
      </w:r>
    </w:p>
    <w:p w:rsidR="00B83106" w:rsidRPr="00AA7A02" w:rsidRDefault="006A5810">
      <w:pPr>
        <w:numPr>
          <w:ilvl w:val="1"/>
          <w:numId w:val="28"/>
        </w:numPr>
        <w:tabs>
          <w:tab w:val="left" w:pos="2397"/>
        </w:tabs>
        <w:spacing w:before="37"/>
        <w:rPr>
          <w:rFonts w:ascii="Times New Roman" w:eastAsia="Times New Roman" w:hAnsi="Times New Roman" w:cs="Times New Roman"/>
        </w:rPr>
      </w:pPr>
      <w:r w:rsidRPr="00AA7A02">
        <w:rPr>
          <w:rFonts w:ascii="Times New Roman"/>
          <w:i/>
        </w:rPr>
        <w:t>Ü</w:t>
      </w:r>
      <w:r w:rsidRPr="00AA7A02">
        <w:rPr>
          <w:rFonts w:ascii="Times New Roman"/>
          <w:i/>
        </w:rPr>
        <w:t>gyn</w:t>
      </w:r>
      <w:r w:rsidRPr="00AA7A02">
        <w:rPr>
          <w:rFonts w:ascii="Times New Roman"/>
          <w:i/>
        </w:rPr>
        <w:t>ö</w:t>
      </w:r>
      <w:r w:rsidRPr="00AA7A02">
        <w:rPr>
          <w:rFonts w:ascii="Times New Roman"/>
          <w:i/>
        </w:rPr>
        <w:t>ks</w:t>
      </w:r>
      <w:r w:rsidRPr="00AA7A02">
        <w:rPr>
          <w:rFonts w:ascii="Times New Roman"/>
          <w:i/>
        </w:rPr>
        <w:t>é</w:t>
      </w:r>
      <w:r w:rsidRPr="00AA7A02">
        <w:rPr>
          <w:rFonts w:ascii="Times New Roman"/>
          <w:i/>
        </w:rPr>
        <w:t xml:space="preserve">g </w:t>
      </w:r>
      <w:r w:rsidRPr="00AA7A02">
        <w:rPr>
          <w:rFonts w:ascii="Times New Roman"/>
          <w:i/>
        </w:rPr>
        <w:t>é</w:t>
      </w:r>
      <w:r w:rsidRPr="00AA7A02">
        <w:rPr>
          <w:rFonts w:ascii="Times New Roman"/>
          <w:i/>
        </w:rPr>
        <w:t>s/vagy a Bizotts</w:t>
      </w:r>
      <w:r w:rsidRPr="00AA7A02">
        <w:rPr>
          <w:rFonts w:ascii="Times New Roman"/>
          <w:i/>
        </w:rPr>
        <w:t>á</w:t>
      </w:r>
      <w:r w:rsidRPr="00AA7A02">
        <w:rPr>
          <w:rFonts w:ascii="Times New Roman"/>
          <w:i/>
        </w:rPr>
        <w:t>g r</w:t>
      </w:r>
      <w:r w:rsidRPr="00AA7A02">
        <w:rPr>
          <w:rFonts w:ascii="Times New Roman"/>
          <w:i/>
        </w:rPr>
        <w:t>é</w:t>
      </w:r>
      <w:r w:rsidRPr="00AA7A02">
        <w:rPr>
          <w:rFonts w:ascii="Times New Roman"/>
          <w:i/>
        </w:rPr>
        <w:t>sz</w:t>
      </w:r>
      <w:r w:rsidRPr="00AA7A02">
        <w:rPr>
          <w:rFonts w:ascii="Times New Roman"/>
          <w:i/>
        </w:rPr>
        <w:t>é</w:t>
      </w:r>
      <w:r w:rsidRPr="00AA7A02">
        <w:rPr>
          <w:rFonts w:ascii="Times New Roman"/>
          <w:i/>
        </w:rPr>
        <w:t>r</w:t>
      </w:r>
      <w:r w:rsidRPr="00AA7A02">
        <w:rPr>
          <w:rFonts w:ascii="Times New Roman"/>
          <w:i/>
        </w:rPr>
        <w:t>ő</w:t>
      </w:r>
      <w:r w:rsidRPr="00AA7A02">
        <w:rPr>
          <w:rFonts w:ascii="Times New Roman"/>
          <w:i/>
        </w:rPr>
        <w:t>l</w:t>
      </w:r>
    </w:p>
    <w:p w:rsidR="00B83106" w:rsidRPr="00AA7A02" w:rsidRDefault="006A5810">
      <w:pPr>
        <w:numPr>
          <w:ilvl w:val="1"/>
          <w:numId w:val="28"/>
        </w:numPr>
        <w:tabs>
          <w:tab w:val="left" w:pos="2397"/>
        </w:tabs>
        <w:spacing w:before="37"/>
        <w:rPr>
          <w:rFonts w:ascii="Times New Roman" w:eastAsia="Times New Roman" w:hAnsi="Times New Roman" w:cs="Times New Roman"/>
        </w:rPr>
      </w:pPr>
      <w:r w:rsidRPr="00AA7A02">
        <w:rPr>
          <w:rFonts w:ascii="Times New Roman"/>
          <w:i/>
          <w:spacing w:val="-1"/>
        </w:rPr>
        <w:t>Kommunik</w:t>
      </w:r>
      <w:r w:rsidRPr="00AA7A02">
        <w:rPr>
          <w:rFonts w:ascii="Times New Roman"/>
          <w:i/>
          <w:spacing w:val="-1"/>
        </w:rPr>
        <w:t>á</w:t>
      </w:r>
      <w:r w:rsidRPr="00AA7A02">
        <w:rPr>
          <w:rFonts w:ascii="Times New Roman"/>
          <w:i/>
          <w:spacing w:val="-1"/>
        </w:rPr>
        <w:t>ci</w:t>
      </w:r>
      <w:r w:rsidRPr="00AA7A02">
        <w:rPr>
          <w:rFonts w:ascii="Times New Roman"/>
          <w:i/>
          <w:spacing w:val="-1"/>
        </w:rPr>
        <w:t>ó</w:t>
      </w:r>
      <w:r w:rsidRPr="00AA7A02">
        <w:rPr>
          <w:rFonts w:ascii="Times New Roman"/>
          <w:i/>
          <w:spacing w:val="-1"/>
        </w:rPr>
        <w:t xml:space="preserve"> </w:t>
      </w:r>
      <w:r w:rsidRPr="00AA7A02">
        <w:rPr>
          <w:rFonts w:ascii="Times New Roman"/>
          <w:i/>
          <w:spacing w:val="-1"/>
        </w:rPr>
        <w:t>é</w:t>
      </w:r>
      <w:r w:rsidRPr="00AA7A02">
        <w:rPr>
          <w:rFonts w:ascii="Times New Roman"/>
          <w:i/>
          <w:spacing w:val="-1"/>
        </w:rPr>
        <w:t>s terjeszt</w:t>
      </w:r>
      <w:r w:rsidRPr="00AA7A02">
        <w:rPr>
          <w:rFonts w:ascii="Times New Roman"/>
          <w:i/>
          <w:spacing w:val="-1"/>
        </w:rPr>
        <w:t>é</w:t>
      </w:r>
      <w:r w:rsidRPr="00AA7A02">
        <w:rPr>
          <w:rFonts w:ascii="Times New Roman"/>
          <w:i/>
          <w:spacing w:val="-1"/>
        </w:rPr>
        <w:t>s</w:t>
      </w:r>
    </w:p>
    <w:p w:rsidR="00B83106" w:rsidRPr="00AA7A02" w:rsidRDefault="006A5810">
      <w:pPr>
        <w:pStyle w:val="Cmsor1"/>
        <w:numPr>
          <w:ilvl w:val="0"/>
          <w:numId w:val="28"/>
        </w:numPr>
        <w:tabs>
          <w:tab w:val="left" w:pos="957"/>
        </w:tabs>
        <w:spacing w:before="42"/>
        <w:ind w:left="956" w:hanging="720"/>
        <w:rPr>
          <w:b w:val="0"/>
          <w:bCs w:val="0"/>
        </w:rPr>
      </w:pPr>
      <w:r w:rsidRPr="00AA7A02">
        <w:rPr>
          <w:spacing w:val="-1"/>
        </w:rPr>
        <w:t>ADATVÉDELEM</w:t>
      </w:r>
    </w:p>
    <w:p w:rsidR="00B83106" w:rsidRPr="00AA7A02" w:rsidRDefault="006A5810">
      <w:pPr>
        <w:numPr>
          <w:ilvl w:val="0"/>
          <w:numId w:val="28"/>
        </w:numPr>
        <w:tabs>
          <w:tab w:val="left" w:pos="957"/>
        </w:tabs>
        <w:spacing w:before="37"/>
        <w:ind w:left="956" w:hanging="720"/>
        <w:rPr>
          <w:rFonts w:ascii="Times New Roman" w:eastAsia="Times New Roman" w:hAnsi="Times New Roman" w:cs="Times New Roman"/>
        </w:rPr>
      </w:pPr>
      <w:r w:rsidRPr="00AA7A02">
        <w:rPr>
          <w:rFonts w:ascii="Times New Roman"/>
          <w:b/>
          <w:spacing w:val="-2"/>
        </w:rPr>
        <w:t>AZ AJ</w:t>
      </w:r>
      <w:r w:rsidRPr="00AA7A02">
        <w:rPr>
          <w:rFonts w:ascii="Times New Roman"/>
          <w:b/>
          <w:spacing w:val="-2"/>
        </w:rPr>
        <w:t>Á</w:t>
      </w:r>
      <w:r w:rsidRPr="00AA7A02">
        <w:rPr>
          <w:rFonts w:ascii="Times New Roman"/>
          <w:b/>
          <w:spacing w:val="-2"/>
        </w:rPr>
        <w:t>NLATT</w:t>
      </w:r>
      <w:r w:rsidRPr="00AA7A02">
        <w:rPr>
          <w:rFonts w:ascii="Times New Roman"/>
          <w:b/>
          <w:spacing w:val="-2"/>
        </w:rPr>
        <w:t>É</w:t>
      </w:r>
      <w:r w:rsidRPr="00AA7A02">
        <w:rPr>
          <w:rFonts w:ascii="Times New Roman"/>
          <w:b/>
          <w:spacing w:val="-2"/>
        </w:rPr>
        <w:t>TELLEL KAPCSOLATOS ELJ</w:t>
      </w:r>
      <w:r w:rsidRPr="00AA7A02">
        <w:rPr>
          <w:rFonts w:ascii="Times New Roman"/>
          <w:b/>
          <w:spacing w:val="-2"/>
        </w:rPr>
        <w:t>Á</w:t>
      </w:r>
      <w:r w:rsidRPr="00AA7A02">
        <w:rPr>
          <w:rFonts w:ascii="Times New Roman"/>
          <w:b/>
          <w:spacing w:val="-2"/>
        </w:rPr>
        <w:t>R</w:t>
      </w:r>
      <w:r w:rsidRPr="00AA7A02">
        <w:rPr>
          <w:rFonts w:ascii="Times New Roman"/>
          <w:b/>
          <w:spacing w:val="-2"/>
        </w:rPr>
        <w:t>Á</w:t>
      </w:r>
      <w:r w:rsidRPr="00AA7A02">
        <w:rPr>
          <w:rFonts w:ascii="Times New Roman"/>
          <w:b/>
          <w:spacing w:val="-2"/>
        </w:rPr>
        <w:t>S</w:t>
      </w:r>
    </w:p>
    <w:p w:rsidR="00B83106" w:rsidRPr="00AA7A02" w:rsidRDefault="00A330EE">
      <w:pPr>
        <w:numPr>
          <w:ilvl w:val="1"/>
          <w:numId w:val="28"/>
        </w:numPr>
        <w:tabs>
          <w:tab w:val="left" w:pos="2397"/>
        </w:tabs>
        <w:spacing w:before="35"/>
        <w:rPr>
          <w:rFonts w:ascii="Times New Roman" w:eastAsia="Times New Roman" w:hAnsi="Times New Roman" w:cs="Times New Roman"/>
        </w:rPr>
      </w:pPr>
      <w:r w:rsidRPr="00AA7A02">
        <w:rPr>
          <w:rFonts w:ascii="Times New Roman"/>
          <w:i/>
          <w:spacing w:val="-1"/>
        </w:rPr>
        <w:t>K</w:t>
      </w:r>
      <w:r w:rsidRPr="00AA7A02">
        <w:rPr>
          <w:rFonts w:ascii="Times New Roman"/>
          <w:i/>
          <w:spacing w:val="-1"/>
        </w:rPr>
        <w:t>ö</w:t>
      </w:r>
      <w:r w:rsidRPr="00AA7A02">
        <w:rPr>
          <w:rFonts w:ascii="Times New Roman"/>
          <w:i/>
          <w:spacing w:val="-1"/>
        </w:rPr>
        <w:t>zz</w:t>
      </w:r>
      <w:r w:rsidRPr="00AA7A02">
        <w:rPr>
          <w:rFonts w:ascii="Times New Roman"/>
          <w:i/>
          <w:spacing w:val="-1"/>
        </w:rPr>
        <w:t>é</w:t>
      </w:r>
      <w:r w:rsidRPr="00AA7A02">
        <w:rPr>
          <w:rFonts w:ascii="Times New Roman"/>
          <w:i/>
          <w:spacing w:val="-1"/>
        </w:rPr>
        <w:t>t</w:t>
      </w:r>
      <w:r w:rsidRPr="00AA7A02">
        <w:rPr>
          <w:rFonts w:ascii="Times New Roman"/>
          <w:i/>
          <w:spacing w:val="-1"/>
        </w:rPr>
        <w:t>é</w:t>
      </w:r>
      <w:r w:rsidRPr="00AA7A02">
        <w:rPr>
          <w:rFonts w:ascii="Times New Roman"/>
          <w:i/>
          <w:spacing w:val="-1"/>
        </w:rPr>
        <w:t>tel</w:t>
      </w:r>
    </w:p>
    <w:p w:rsidR="00B83106" w:rsidRPr="00AA7A02" w:rsidRDefault="006A5810">
      <w:pPr>
        <w:numPr>
          <w:ilvl w:val="1"/>
          <w:numId w:val="28"/>
        </w:numPr>
        <w:tabs>
          <w:tab w:val="left" w:pos="2397"/>
        </w:tabs>
        <w:spacing w:before="37"/>
        <w:rPr>
          <w:rFonts w:ascii="Times New Roman" w:eastAsia="Times New Roman" w:hAnsi="Times New Roman" w:cs="Times New Roman"/>
        </w:rPr>
      </w:pPr>
      <w:r w:rsidRPr="00AA7A02">
        <w:rPr>
          <w:rFonts w:ascii="Times New Roman"/>
          <w:i/>
          <w:spacing w:val="-1"/>
        </w:rPr>
        <w:t>Regisztr</w:t>
      </w:r>
      <w:r w:rsidRPr="00AA7A02">
        <w:rPr>
          <w:rFonts w:ascii="Times New Roman"/>
          <w:i/>
          <w:spacing w:val="-1"/>
        </w:rPr>
        <w:t>á</w:t>
      </w:r>
      <w:r w:rsidRPr="00AA7A02">
        <w:rPr>
          <w:rFonts w:ascii="Times New Roman"/>
          <w:i/>
          <w:spacing w:val="-1"/>
        </w:rPr>
        <w:t>ci</w:t>
      </w:r>
      <w:r w:rsidRPr="00AA7A02">
        <w:rPr>
          <w:rFonts w:ascii="Times New Roman"/>
          <w:i/>
          <w:spacing w:val="-1"/>
        </w:rPr>
        <w:t>ó</w:t>
      </w:r>
      <w:r w:rsidRPr="00AA7A02">
        <w:rPr>
          <w:rFonts w:ascii="Times New Roman"/>
          <w:i/>
          <w:spacing w:val="-1"/>
        </w:rPr>
        <w:t xml:space="preserve"> a R</w:t>
      </w:r>
      <w:r w:rsidRPr="00AA7A02">
        <w:rPr>
          <w:rFonts w:ascii="Times New Roman"/>
          <w:i/>
          <w:spacing w:val="-1"/>
        </w:rPr>
        <w:t>é</w:t>
      </w:r>
      <w:r w:rsidRPr="00AA7A02">
        <w:rPr>
          <w:rFonts w:ascii="Times New Roman"/>
          <w:i/>
          <w:spacing w:val="-1"/>
        </w:rPr>
        <w:t>sztvev</w:t>
      </w:r>
      <w:r w:rsidRPr="00AA7A02">
        <w:rPr>
          <w:rFonts w:ascii="Times New Roman"/>
          <w:i/>
          <w:spacing w:val="-1"/>
        </w:rPr>
        <w:t>ő</w:t>
      </w:r>
      <w:r w:rsidRPr="00AA7A02">
        <w:rPr>
          <w:rFonts w:ascii="Times New Roman"/>
          <w:i/>
          <w:spacing w:val="-1"/>
        </w:rPr>
        <w:t>i Port</w:t>
      </w:r>
      <w:r w:rsidRPr="00AA7A02">
        <w:rPr>
          <w:rFonts w:ascii="Times New Roman"/>
          <w:i/>
          <w:spacing w:val="-1"/>
        </w:rPr>
        <w:t>á</w:t>
      </w:r>
      <w:r w:rsidRPr="00AA7A02">
        <w:rPr>
          <w:rFonts w:ascii="Times New Roman"/>
          <w:i/>
          <w:spacing w:val="-1"/>
        </w:rPr>
        <w:t>lon</w:t>
      </w:r>
    </w:p>
    <w:p w:rsidR="00B83106" w:rsidRPr="00AA7A02" w:rsidRDefault="00D91C78">
      <w:pPr>
        <w:numPr>
          <w:ilvl w:val="1"/>
          <w:numId w:val="28"/>
        </w:numPr>
        <w:tabs>
          <w:tab w:val="left" w:pos="2397"/>
        </w:tabs>
        <w:spacing w:before="37"/>
        <w:rPr>
          <w:rFonts w:ascii="Times New Roman" w:eastAsia="Times New Roman" w:hAnsi="Times New Roman" w:cs="Times New Roman"/>
        </w:rPr>
      </w:pPr>
      <w:r w:rsidRPr="00AA7A02">
        <w:rPr>
          <w:rFonts w:ascii="Times New Roman"/>
          <w:i/>
          <w:spacing w:val="-1"/>
        </w:rPr>
        <w:t>P</w:t>
      </w:r>
      <w:r w:rsidRPr="00AA7A02">
        <w:rPr>
          <w:rFonts w:ascii="Times New Roman"/>
          <w:i/>
          <w:spacing w:val="-1"/>
        </w:rPr>
        <w:t>á</w:t>
      </w:r>
      <w:r w:rsidRPr="00AA7A02">
        <w:rPr>
          <w:rFonts w:ascii="Times New Roman"/>
          <w:i/>
          <w:spacing w:val="-1"/>
        </w:rPr>
        <w:t>ly</w:t>
      </w:r>
      <w:r w:rsidRPr="00AA7A02">
        <w:rPr>
          <w:rFonts w:ascii="Times New Roman"/>
          <w:i/>
          <w:spacing w:val="-1"/>
        </w:rPr>
        <w:t>á</w:t>
      </w:r>
      <w:r w:rsidRPr="00AA7A02">
        <w:rPr>
          <w:rFonts w:ascii="Times New Roman"/>
          <w:i/>
          <w:spacing w:val="-1"/>
        </w:rPr>
        <w:t>zatok beny</w:t>
      </w:r>
      <w:r w:rsidRPr="00AA7A02">
        <w:rPr>
          <w:rFonts w:ascii="Times New Roman"/>
          <w:i/>
          <w:spacing w:val="-1"/>
        </w:rPr>
        <w:t>ú</w:t>
      </w:r>
      <w:r w:rsidRPr="00AA7A02">
        <w:rPr>
          <w:rFonts w:ascii="Times New Roman"/>
          <w:i/>
          <w:spacing w:val="-1"/>
        </w:rPr>
        <w:t>jt</w:t>
      </w:r>
      <w:r w:rsidRPr="00AA7A02">
        <w:rPr>
          <w:rFonts w:ascii="Times New Roman"/>
          <w:i/>
          <w:spacing w:val="-1"/>
        </w:rPr>
        <w:t>á</w:t>
      </w:r>
      <w:r w:rsidRPr="00AA7A02">
        <w:rPr>
          <w:rFonts w:ascii="Times New Roman"/>
          <w:i/>
          <w:spacing w:val="-1"/>
        </w:rPr>
        <w:t>sa</w:t>
      </w:r>
    </w:p>
    <w:p w:rsidR="00B83106" w:rsidRPr="00AA7A02" w:rsidRDefault="00D91C78">
      <w:pPr>
        <w:numPr>
          <w:ilvl w:val="1"/>
          <w:numId w:val="28"/>
        </w:numPr>
        <w:tabs>
          <w:tab w:val="left" w:pos="2397"/>
        </w:tabs>
        <w:spacing w:before="37"/>
        <w:rPr>
          <w:rFonts w:ascii="Times New Roman" w:eastAsia="Times New Roman" w:hAnsi="Times New Roman" w:cs="Times New Roman"/>
        </w:rPr>
      </w:pPr>
      <w:r w:rsidRPr="00AA7A02">
        <w:rPr>
          <w:rFonts w:ascii="Times New Roman"/>
          <w:i/>
          <w:spacing w:val="-1"/>
        </w:rPr>
        <w:t>Ki</w:t>
      </w:r>
      <w:r w:rsidRPr="00AA7A02">
        <w:rPr>
          <w:rFonts w:ascii="Times New Roman"/>
          <w:i/>
          <w:spacing w:val="-1"/>
        </w:rPr>
        <w:t>é</w:t>
      </w:r>
      <w:r w:rsidRPr="00AA7A02">
        <w:rPr>
          <w:rFonts w:ascii="Times New Roman"/>
          <w:i/>
          <w:spacing w:val="-1"/>
        </w:rPr>
        <w:t>rt</w:t>
      </w:r>
      <w:r w:rsidRPr="00AA7A02">
        <w:rPr>
          <w:rFonts w:ascii="Times New Roman"/>
          <w:i/>
          <w:spacing w:val="-1"/>
        </w:rPr>
        <w:t>é</w:t>
      </w:r>
      <w:r w:rsidRPr="00AA7A02">
        <w:rPr>
          <w:rFonts w:ascii="Times New Roman"/>
          <w:i/>
          <w:spacing w:val="-1"/>
        </w:rPr>
        <w:t>kel</w:t>
      </w:r>
      <w:r w:rsidRPr="00AA7A02">
        <w:rPr>
          <w:rFonts w:ascii="Times New Roman"/>
          <w:i/>
          <w:spacing w:val="-1"/>
        </w:rPr>
        <w:t>é</w:t>
      </w:r>
      <w:r w:rsidRPr="00AA7A02">
        <w:rPr>
          <w:rFonts w:ascii="Times New Roman"/>
          <w:i/>
          <w:spacing w:val="-1"/>
        </w:rPr>
        <w:t>si elj</w:t>
      </w:r>
      <w:r w:rsidRPr="00AA7A02">
        <w:rPr>
          <w:rFonts w:ascii="Times New Roman"/>
          <w:i/>
          <w:spacing w:val="-1"/>
        </w:rPr>
        <w:t>á</w:t>
      </w:r>
      <w:r w:rsidRPr="00AA7A02">
        <w:rPr>
          <w:rFonts w:ascii="Times New Roman"/>
          <w:i/>
          <w:spacing w:val="-1"/>
        </w:rPr>
        <w:t>r</w:t>
      </w:r>
      <w:r w:rsidRPr="00AA7A02">
        <w:rPr>
          <w:rFonts w:ascii="Times New Roman"/>
          <w:i/>
          <w:spacing w:val="-1"/>
        </w:rPr>
        <w:t>á</w:t>
      </w:r>
      <w:r w:rsidRPr="00AA7A02">
        <w:rPr>
          <w:rFonts w:ascii="Times New Roman"/>
          <w:i/>
          <w:spacing w:val="-1"/>
        </w:rPr>
        <w:t>s</w:t>
      </w:r>
    </w:p>
    <w:p w:rsidR="00B83106" w:rsidRPr="00AA7A02" w:rsidRDefault="00D91C78">
      <w:pPr>
        <w:numPr>
          <w:ilvl w:val="1"/>
          <w:numId w:val="28"/>
        </w:numPr>
        <w:tabs>
          <w:tab w:val="left" w:pos="2397"/>
        </w:tabs>
        <w:spacing w:before="40"/>
        <w:rPr>
          <w:rFonts w:ascii="Times New Roman" w:eastAsia="Times New Roman" w:hAnsi="Times New Roman" w:cs="Times New Roman"/>
        </w:rPr>
      </w:pPr>
      <w:r w:rsidRPr="00AA7A02">
        <w:rPr>
          <w:rFonts w:ascii="Times New Roman"/>
          <w:i/>
          <w:spacing w:val="-1"/>
        </w:rPr>
        <w:t>T</w:t>
      </w:r>
      <w:r w:rsidRPr="00AA7A02">
        <w:rPr>
          <w:rFonts w:ascii="Times New Roman"/>
          <w:i/>
          <w:spacing w:val="-1"/>
        </w:rPr>
        <w:t>á</w:t>
      </w:r>
      <w:r w:rsidRPr="00AA7A02">
        <w:rPr>
          <w:rFonts w:ascii="Times New Roman"/>
          <w:i/>
          <w:spacing w:val="-1"/>
        </w:rPr>
        <w:t>mogat</w:t>
      </w:r>
      <w:r w:rsidRPr="00AA7A02">
        <w:rPr>
          <w:rFonts w:ascii="Times New Roman"/>
          <w:i/>
          <w:spacing w:val="-1"/>
        </w:rPr>
        <w:t>á</w:t>
      </w:r>
      <w:r w:rsidRPr="00AA7A02">
        <w:rPr>
          <w:rFonts w:ascii="Times New Roman"/>
          <w:i/>
          <w:spacing w:val="-1"/>
        </w:rPr>
        <w:t>si Hat</w:t>
      </w:r>
      <w:r w:rsidRPr="00AA7A02">
        <w:rPr>
          <w:rFonts w:ascii="Times New Roman"/>
          <w:i/>
          <w:spacing w:val="-1"/>
        </w:rPr>
        <w:t>á</w:t>
      </w:r>
      <w:r w:rsidRPr="00AA7A02">
        <w:rPr>
          <w:rFonts w:ascii="Times New Roman"/>
          <w:i/>
          <w:spacing w:val="-1"/>
        </w:rPr>
        <w:t>rozat</w:t>
      </w:r>
    </w:p>
    <w:p w:rsidR="00B83106" w:rsidRPr="00AA7A02" w:rsidRDefault="00D85112">
      <w:pPr>
        <w:numPr>
          <w:ilvl w:val="1"/>
          <w:numId w:val="28"/>
        </w:numPr>
        <w:tabs>
          <w:tab w:val="left" w:pos="2397"/>
        </w:tabs>
        <w:spacing w:before="37"/>
        <w:rPr>
          <w:rFonts w:ascii="Times New Roman" w:eastAsia="Times New Roman" w:hAnsi="Times New Roman" w:cs="Times New Roman"/>
        </w:rPr>
      </w:pPr>
      <w:r w:rsidRPr="00AA7A02">
        <w:rPr>
          <w:rFonts w:ascii="Times New Roman"/>
          <w:i/>
        </w:rPr>
        <w:t>Alkalmazand</w:t>
      </w:r>
      <w:r w:rsidRPr="00AA7A02">
        <w:rPr>
          <w:rFonts w:ascii="Times New Roman"/>
          <w:i/>
        </w:rPr>
        <w:t>ó</w:t>
      </w:r>
      <w:r w:rsidRPr="00AA7A02">
        <w:rPr>
          <w:rFonts w:ascii="Times New Roman"/>
          <w:i/>
        </w:rPr>
        <w:t xml:space="preserve"> szab</w:t>
      </w:r>
      <w:r w:rsidRPr="00AA7A02">
        <w:rPr>
          <w:rFonts w:ascii="Times New Roman"/>
          <w:i/>
        </w:rPr>
        <w:t>á</w:t>
      </w:r>
      <w:r w:rsidRPr="00AA7A02">
        <w:rPr>
          <w:rFonts w:ascii="Times New Roman"/>
          <w:i/>
        </w:rPr>
        <w:t>lyok</w:t>
      </w:r>
    </w:p>
    <w:p w:rsidR="00B83106" w:rsidRPr="00AA7A02" w:rsidRDefault="00D85112">
      <w:pPr>
        <w:numPr>
          <w:ilvl w:val="1"/>
          <w:numId w:val="28"/>
        </w:numPr>
        <w:tabs>
          <w:tab w:val="left" w:pos="2397"/>
        </w:tabs>
        <w:spacing w:before="37"/>
        <w:rPr>
          <w:rFonts w:ascii="Times New Roman" w:eastAsia="Times New Roman" w:hAnsi="Times New Roman" w:cs="Times New Roman"/>
        </w:rPr>
      </w:pPr>
      <w:r w:rsidRPr="00AA7A02">
        <w:rPr>
          <w:rFonts w:ascii="Times New Roman"/>
          <w:i/>
          <w:spacing w:val="-1"/>
        </w:rPr>
        <w:t>Kapcsolat</w:t>
      </w:r>
      <w:r w:rsidR="00D91C78" w:rsidRPr="00AA7A02">
        <w:rPr>
          <w:rFonts w:ascii="Times New Roman"/>
          <w:i/>
          <w:spacing w:val="-1"/>
        </w:rPr>
        <w:t>tart</w:t>
      </w:r>
      <w:r w:rsidR="00D91C78" w:rsidRPr="00AA7A02">
        <w:rPr>
          <w:rFonts w:ascii="Times New Roman"/>
          <w:i/>
          <w:spacing w:val="-1"/>
        </w:rPr>
        <w:t>ó</w:t>
      </w:r>
      <w:r w:rsidR="00D91C78" w:rsidRPr="00AA7A02">
        <w:rPr>
          <w:rFonts w:ascii="Times New Roman"/>
          <w:i/>
          <w:spacing w:val="-1"/>
        </w:rPr>
        <w:t>k</w:t>
      </w:r>
    </w:p>
    <w:p w:rsidR="00B83106" w:rsidRPr="00AA7A02" w:rsidRDefault="00B83106">
      <w:pPr>
        <w:rPr>
          <w:rFonts w:ascii="Times New Roman" w:eastAsia="Times New Roman" w:hAnsi="Times New Roman" w:cs="Times New Roman"/>
          <w:i/>
        </w:rPr>
      </w:pPr>
    </w:p>
    <w:p w:rsidR="00B83106" w:rsidRPr="00AA7A02" w:rsidRDefault="00B83106">
      <w:pPr>
        <w:rPr>
          <w:rFonts w:ascii="Times New Roman" w:eastAsia="Times New Roman" w:hAnsi="Times New Roman" w:cs="Times New Roman"/>
          <w:i/>
        </w:rPr>
      </w:pPr>
    </w:p>
    <w:p w:rsidR="00B83106" w:rsidRPr="00AA7A02" w:rsidRDefault="00B83106">
      <w:pPr>
        <w:rPr>
          <w:rFonts w:ascii="Times New Roman" w:eastAsia="Times New Roman" w:hAnsi="Times New Roman" w:cs="Times New Roman"/>
          <w:i/>
        </w:rPr>
      </w:pPr>
    </w:p>
    <w:p w:rsidR="00B83106" w:rsidRPr="00AA7A02" w:rsidRDefault="00D85112">
      <w:pPr>
        <w:pStyle w:val="Szvegtrzs"/>
        <w:spacing w:before="152"/>
        <w:ind w:left="236"/>
      </w:pPr>
      <w:r w:rsidRPr="00AA7A02">
        <w:rPr>
          <w:spacing w:val="-1"/>
        </w:rPr>
        <w:t>Függelékek</w:t>
      </w:r>
      <w:r w:rsidR="006821DB" w:rsidRPr="00AA7A02">
        <w:rPr>
          <w:spacing w:val="-1"/>
        </w:rPr>
        <w:t>:</w:t>
      </w:r>
    </w:p>
    <w:p w:rsidR="00B83106" w:rsidRDefault="00D85112">
      <w:pPr>
        <w:pStyle w:val="Szvegtrzs"/>
        <w:spacing w:before="37" w:line="275" w:lineRule="auto"/>
        <w:ind w:left="236" w:right="1552"/>
      </w:pPr>
      <w:r w:rsidRPr="00AA7A02">
        <w:rPr>
          <w:spacing w:val="-1"/>
        </w:rPr>
        <w:t xml:space="preserve">Minden függelék hozzáférhető </w:t>
      </w:r>
      <w:proofErr w:type="gramStart"/>
      <w:r w:rsidRPr="00AA7A02">
        <w:rPr>
          <w:spacing w:val="-1"/>
        </w:rPr>
        <w:t>az</w:t>
      </w:r>
      <w:proofErr w:type="gramEnd"/>
      <w:r w:rsidRPr="00AA7A02">
        <w:rPr>
          <w:spacing w:val="-1"/>
        </w:rPr>
        <w:t xml:space="preserve"> </w:t>
      </w:r>
      <w:r w:rsidR="006821DB" w:rsidRPr="00AA7A02">
        <w:rPr>
          <w:spacing w:val="-1"/>
        </w:rPr>
        <w:t>EACEA/MEDIA</w:t>
      </w:r>
      <w:r w:rsidR="006821DB" w:rsidRPr="00AA7A02">
        <w:rPr>
          <w:spacing w:val="1"/>
        </w:rPr>
        <w:t xml:space="preserve"> </w:t>
      </w:r>
      <w:r w:rsidR="006821DB" w:rsidRPr="00AA7A02">
        <w:rPr>
          <w:spacing w:val="-1"/>
        </w:rPr>
        <w:t>web</w:t>
      </w:r>
      <w:r w:rsidRPr="00AA7A02">
        <w:rPr>
          <w:spacing w:val="-1"/>
        </w:rPr>
        <w:t>oldalán</w:t>
      </w:r>
      <w:r w:rsidR="006821DB" w:rsidRPr="00AA7A02">
        <w:rPr>
          <w:spacing w:val="-1"/>
        </w:rPr>
        <w:t>:</w:t>
      </w:r>
      <w:r w:rsidR="006821DB" w:rsidRPr="00AA7A02">
        <w:rPr>
          <w:spacing w:val="21"/>
        </w:rPr>
        <w:t xml:space="preserve"> </w:t>
      </w:r>
      <w:hyperlink r:id="rId9" w:history="1">
        <w:r w:rsidR="004C39A1" w:rsidRPr="00C461C1">
          <w:rPr>
            <w:rStyle w:val="Hiperhivatkozs"/>
            <w:spacing w:val="-1"/>
            <w:u w:color="000000"/>
          </w:rPr>
          <w:t>http://eacea.ec.europa.eu/creative-europe/funding/development-single-project-2015_en</w:t>
        </w:r>
      </w:hyperlink>
    </w:p>
    <w:p w:rsidR="00B83106" w:rsidRDefault="00B83106">
      <w:pPr>
        <w:spacing w:line="275" w:lineRule="auto"/>
        <w:sectPr w:rsidR="00B83106">
          <w:footerReference w:type="default" r:id="rId10"/>
          <w:pgSz w:w="11910" w:h="16840"/>
          <w:pgMar w:top="1580" w:right="1180" w:bottom="900" w:left="1180" w:header="0" w:footer="709" w:gutter="0"/>
          <w:pgNumType w:start="2"/>
          <w:cols w:space="708"/>
        </w:sectPr>
      </w:pPr>
    </w:p>
    <w:p w:rsidR="00B83106" w:rsidRDefault="006821DB" w:rsidP="00285501">
      <w:pPr>
        <w:pStyle w:val="Cmsor1"/>
        <w:spacing w:before="71"/>
        <w:ind w:left="2127" w:right="2715" w:firstLine="0"/>
        <w:jc w:val="center"/>
        <w:rPr>
          <w:b w:val="0"/>
          <w:bCs w:val="0"/>
        </w:rPr>
      </w:pPr>
      <w:r>
        <w:rPr>
          <w:spacing w:val="-1"/>
        </w:rPr>
        <w:lastRenderedPageBreak/>
        <w:t>EACEA</w:t>
      </w:r>
      <w:r>
        <w:rPr>
          <w:spacing w:val="1"/>
        </w:rPr>
        <w:t xml:space="preserve"> </w:t>
      </w:r>
      <w:r>
        <w:rPr>
          <w:spacing w:val="-1"/>
        </w:rPr>
        <w:t>17/2014</w:t>
      </w:r>
      <w:r w:rsidR="00285501">
        <w:rPr>
          <w:spacing w:val="-1"/>
        </w:rPr>
        <w:t xml:space="preserve"> – IRÁNYELVEK</w:t>
      </w:r>
    </w:p>
    <w:p w:rsidR="00B83106" w:rsidRDefault="00B83106">
      <w:pPr>
        <w:rPr>
          <w:rFonts w:ascii="Times New Roman" w:eastAsia="Times New Roman" w:hAnsi="Times New Roman" w:cs="Times New Roman"/>
          <w:b/>
          <w:bCs/>
        </w:rPr>
      </w:pPr>
    </w:p>
    <w:p w:rsidR="00B83106" w:rsidRDefault="00285501" w:rsidP="00285501">
      <w:pPr>
        <w:ind w:left="1985" w:right="2715"/>
        <w:jc w:val="center"/>
        <w:rPr>
          <w:rFonts w:ascii="Times New Roman" w:eastAsia="Times New Roman" w:hAnsi="Times New Roman" w:cs="Times New Roman"/>
        </w:rPr>
      </w:pPr>
      <w:r>
        <w:rPr>
          <w:rFonts w:ascii="Times New Roman" w:eastAsia="Times New Roman" w:hAnsi="Times New Roman" w:cs="Times New Roman"/>
          <w:b/>
          <w:bCs/>
          <w:spacing w:val="-1"/>
        </w:rPr>
        <w:t>Gyártás-előkészítési Támogatás</w:t>
      </w:r>
      <w:r w:rsidR="006821DB">
        <w:rPr>
          <w:rFonts w:ascii="Times New Roman" w:eastAsia="Times New Roman" w:hAnsi="Times New Roman" w:cs="Times New Roman"/>
          <w:b/>
          <w:bCs/>
          <w:spacing w:val="-1"/>
        </w:rPr>
        <w:t xml:space="preserve"> </w:t>
      </w:r>
      <w:r w:rsidR="006821DB">
        <w:rPr>
          <w:rFonts w:ascii="Times New Roman" w:eastAsia="Times New Roman" w:hAnsi="Times New Roman" w:cs="Times New Roman"/>
          <w:b/>
          <w:bCs/>
        </w:rPr>
        <w:t xml:space="preserve">– </w:t>
      </w:r>
      <w:r>
        <w:rPr>
          <w:rFonts w:ascii="Times New Roman" w:eastAsia="Times New Roman" w:hAnsi="Times New Roman" w:cs="Times New Roman"/>
          <w:b/>
          <w:bCs/>
        </w:rPr>
        <w:t>Egyedi</w:t>
      </w:r>
      <w:r w:rsidR="006821DB">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Projek</w:t>
      </w:r>
      <w:r w:rsidR="006821DB">
        <w:rPr>
          <w:rFonts w:ascii="Times New Roman" w:eastAsia="Times New Roman" w:hAnsi="Times New Roman" w:cs="Times New Roman"/>
          <w:b/>
          <w:bCs/>
          <w:spacing w:val="-1"/>
        </w:rPr>
        <w:t>t</w:t>
      </w:r>
    </w:p>
    <w:p w:rsidR="00B83106" w:rsidRDefault="00B83106">
      <w:pPr>
        <w:rPr>
          <w:rFonts w:ascii="Times New Roman" w:eastAsia="Times New Roman" w:hAnsi="Times New Roman" w:cs="Times New Roman"/>
          <w:b/>
          <w:bCs/>
        </w:rPr>
      </w:pPr>
    </w:p>
    <w:p w:rsidR="00B83106" w:rsidRDefault="00B83106">
      <w:pPr>
        <w:spacing w:before="11"/>
        <w:rPr>
          <w:rFonts w:ascii="Times New Roman" w:eastAsia="Times New Roman" w:hAnsi="Times New Roman" w:cs="Times New Roman"/>
          <w:b/>
          <w:bCs/>
          <w:sz w:val="21"/>
          <w:szCs w:val="21"/>
        </w:rPr>
      </w:pPr>
    </w:p>
    <w:p w:rsidR="00B83106" w:rsidRDefault="00285501">
      <w:pPr>
        <w:numPr>
          <w:ilvl w:val="0"/>
          <w:numId w:val="27"/>
        </w:numPr>
        <w:tabs>
          <w:tab w:val="left" w:pos="837"/>
        </w:tabs>
        <w:jc w:val="both"/>
        <w:rPr>
          <w:rFonts w:ascii="Times New Roman" w:eastAsia="Times New Roman" w:hAnsi="Times New Roman" w:cs="Times New Roman"/>
        </w:rPr>
      </w:pPr>
      <w:r>
        <w:rPr>
          <w:rFonts w:ascii="Times New Roman" w:eastAsia="Times New Roman" w:hAnsi="Times New Roman" w:cs="Times New Roman"/>
          <w:b/>
          <w:bCs/>
          <w:spacing w:val="-1"/>
        </w:rPr>
        <w:t>BEVEZETÉS – HÁTTÉR</w:t>
      </w:r>
    </w:p>
    <w:p w:rsidR="00B83106" w:rsidRDefault="00B83106">
      <w:pPr>
        <w:spacing w:before="7"/>
        <w:rPr>
          <w:rFonts w:ascii="Times New Roman" w:eastAsia="Times New Roman" w:hAnsi="Times New Roman" w:cs="Times New Roman"/>
          <w:b/>
          <w:bCs/>
          <w:sz w:val="21"/>
          <w:szCs w:val="21"/>
        </w:rPr>
      </w:pPr>
    </w:p>
    <w:p w:rsidR="00B83106" w:rsidRDefault="00285501">
      <w:pPr>
        <w:pStyle w:val="Szvegtrzs"/>
        <w:spacing w:line="263" w:lineRule="auto"/>
        <w:ind w:right="113"/>
        <w:jc w:val="both"/>
        <w:rPr>
          <w:sz w:val="14"/>
          <w:szCs w:val="14"/>
        </w:rPr>
      </w:pPr>
      <w:r>
        <w:rPr>
          <w:spacing w:val="-1"/>
        </w:rPr>
        <w:t xml:space="preserve">Jelen irányelvek </w:t>
      </w:r>
      <w:proofErr w:type="gramStart"/>
      <w:r>
        <w:rPr>
          <w:spacing w:val="-1"/>
        </w:rPr>
        <w:t>az</w:t>
      </w:r>
      <w:proofErr w:type="gramEnd"/>
      <w:r>
        <w:rPr>
          <w:spacing w:val="-1"/>
        </w:rPr>
        <w:t xml:space="preserve"> Európai Parlament és a Tanács által, az európai kulturális és kreatív szektor támogatásának megvalósítását célzó programmal (KREATÍV EURÓPA) foglalkozó 2013.12.11.-én elfogadott 1295/2013 számú regulációjának alapján készült.</w:t>
      </w:r>
      <w:r w:rsidR="006821DB">
        <w:rPr>
          <w:spacing w:val="-1"/>
          <w:position w:val="10"/>
          <w:sz w:val="14"/>
        </w:rPr>
        <w:t>1</w:t>
      </w:r>
    </w:p>
    <w:p w:rsidR="00B83106" w:rsidRDefault="000543FF">
      <w:pPr>
        <w:pStyle w:val="Szvegtrzs"/>
        <w:spacing w:before="212" w:line="275" w:lineRule="auto"/>
        <w:ind w:right="115"/>
        <w:jc w:val="both"/>
      </w:pPr>
      <w:r>
        <w:t xml:space="preserve">Az Európai Tanács felelős mind a Kreatív Európa Program gyakorlati megvalósulásáért, mind pedig azoknak a döntéseknek a meghozataláért, amelyek alapján </w:t>
      </w:r>
      <w:proofErr w:type="gramStart"/>
      <w:r>
        <w:t>az</w:t>
      </w:r>
      <w:proofErr w:type="gramEnd"/>
      <w:r>
        <w:t xml:space="preserve"> egyes Európai Uniós források pályázaton odaítélhetőek. Az Európai Tanács nevében és irányításával </w:t>
      </w:r>
      <w:proofErr w:type="gramStart"/>
      <w:r>
        <w:t>az</w:t>
      </w:r>
      <w:proofErr w:type="gramEnd"/>
      <w:r>
        <w:t xml:space="preserve"> Oktatási, Audiovizuális és Kulturális Végrehajtó Ügynökség, mostantól röviden “az Ügynökség”, kezeli a Kultúra </w:t>
      </w:r>
      <w:r w:rsidR="00F027EF">
        <w:t>és MEDIA Alprogramot.</w:t>
      </w:r>
    </w:p>
    <w:p w:rsidR="00B83106" w:rsidRDefault="00B83106">
      <w:pPr>
        <w:spacing w:before="8"/>
        <w:rPr>
          <w:rFonts w:ascii="Times New Roman" w:eastAsia="Times New Roman" w:hAnsi="Times New Roman" w:cs="Times New Roman"/>
          <w:sz w:val="17"/>
          <w:szCs w:val="17"/>
        </w:rPr>
      </w:pPr>
    </w:p>
    <w:p w:rsidR="00B83106" w:rsidRDefault="00F027EF">
      <w:pPr>
        <w:pStyle w:val="Szvegtrzs"/>
        <w:spacing w:line="275" w:lineRule="auto"/>
        <w:ind w:right="118"/>
        <w:jc w:val="both"/>
      </w:pPr>
      <w:r>
        <w:rPr>
          <w:spacing w:val="-1"/>
        </w:rPr>
        <w:t>A Kreatív Európa Programmal további általános háttérinformációk a következő link segítségével érhetőek el:</w:t>
      </w:r>
      <w:r w:rsidR="006821DB">
        <w:rPr>
          <w:spacing w:val="1"/>
        </w:rPr>
        <w:t xml:space="preserve"> </w:t>
      </w:r>
      <w:hyperlink r:id="rId11">
        <w:r w:rsidR="006821DB" w:rsidRPr="00AA7A02">
          <w:rPr>
            <w:rStyle w:val="Hiperhivatkozs"/>
          </w:rPr>
          <w:t>http://ec.europa.eu/programmes/creative-europe/</w:t>
        </w:r>
      </w:hyperlink>
      <w:r w:rsidR="006821DB" w:rsidRPr="00AA7A02">
        <w:rPr>
          <w:rStyle w:val="Hiperhivatkozs"/>
        </w:rPr>
        <w:t>index_en.htm</w:t>
      </w:r>
    </w:p>
    <w:p w:rsidR="00B83106" w:rsidRDefault="00B83106">
      <w:pPr>
        <w:rPr>
          <w:rFonts w:ascii="Times New Roman" w:eastAsia="Times New Roman" w:hAnsi="Times New Roman" w:cs="Times New Roman"/>
          <w:sz w:val="20"/>
          <w:szCs w:val="20"/>
        </w:rPr>
      </w:pPr>
    </w:p>
    <w:p w:rsidR="00B83106" w:rsidRDefault="00EF2B8D">
      <w:pPr>
        <w:pStyle w:val="Cmsor1"/>
        <w:numPr>
          <w:ilvl w:val="0"/>
          <w:numId w:val="27"/>
        </w:numPr>
        <w:tabs>
          <w:tab w:val="left" w:pos="837"/>
        </w:tabs>
        <w:jc w:val="both"/>
        <w:rPr>
          <w:b w:val="0"/>
          <w:bCs w:val="0"/>
        </w:rPr>
      </w:pPr>
      <w:r>
        <w:rPr>
          <w:spacing w:val="-1"/>
        </w:rPr>
        <w:t>CÉLOK – TÉMÁK – PRIORITÁSOK</w:t>
      </w:r>
    </w:p>
    <w:p w:rsidR="00B83106" w:rsidRDefault="00B83106">
      <w:pPr>
        <w:spacing w:before="11"/>
        <w:rPr>
          <w:rFonts w:ascii="Times New Roman" w:eastAsia="Times New Roman" w:hAnsi="Times New Roman" w:cs="Times New Roman"/>
          <w:b/>
          <w:bCs/>
          <w:sz w:val="21"/>
          <w:szCs w:val="21"/>
        </w:rPr>
      </w:pPr>
    </w:p>
    <w:p w:rsidR="00B83106" w:rsidRDefault="00EF2B8D">
      <w:pPr>
        <w:numPr>
          <w:ilvl w:val="1"/>
          <w:numId w:val="27"/>
        </w:numPr>
        <w:tabs>
          <w:tab w:val="left" w:pos="837"/>
        </w:tabs>
        <w:jc w:val="both"/>
        <w:rPr>
          <w:rFonts w:ascii="Times New Roman" w:eastAsia="Times New Roman" w:hAnsi="Times New Roman" w:cs="Times New Roman"/>
        </w:rPr>
      </w:pPr>
      <w:r>
        <w:rPr>
          <w:rFonts w:ascii="Times New Roman"/>
          <w:b/>
          <w:spacing w:val="-1"/>
        </w:rPr>
        <w:t>C</w:t>
      </w:r>
      <w:r>
        <w:rPr>
          <w:rFonts w:ascii="Times New Roman"/>
          <w:b/>
          <w:spacing w:val="-1"/>
        </w:rPr>
        <w:t>é</w:t>
      </w:r>
      <w:r>
        <w:rPr>
          <w:rFonts w:ascii="Times New Roman"/>
          <w:b/>
          <w:spacing w:val="-1"/>
        </w:rPr>
        <w:t>lok</w:t>
      </w:r>
    </w:p>
    <w:p w:rsidR="00B83106" w:rsidRDefault="00B83106">
      <w:pPr>
        <w:spacing w:before="7"/>
        <w:rPr>
          <w:rFonts w:ascii="Times New Roman" w:eastAsia="Times New Roman" w:hAnsi="Times New Roman" w:cs="Times New Roman"/>
          <w:b/>
          <w:bCs/>
          <w:sz w:val="21"/>
          <w:szCs w:val="21"/>
        </w:rPr>
      </w:pPr>
    </w:p>
    <w:p w:rsidR="00B83106" w:rsidRDefault="00305AC0">
      <w:pPr>
        <w:pStyle w:val="Szvegtrzs"/>
        <w:spacing w:line="275" w:lineRule="auto"/>
      </w:pPr>
      <w:r>
        <w:rPr>
          <w:spacing w:val="-1"/>
        </w:rPr>
        <w:t xml:space="preserve">Azon a legfőbb célkitűzésen belül, ami </w:t>
      </w:r>
      <w:proofErr w:type="gramStart"/>
      <w:r>
        <w:rPr>
          <w:spacing w:val="-1"/>
        </w:rPr>
        <w:t>az</w:t>
      </w:r>
      <w:proofErr w:type="gramEnd"/>
      <w:r>
        <w:rPr>
          <w:spacing w:val="-1"/>
        </w:rPr>
        <w:t xml:space="preserve"> európai audiovizuális iparág nemzetek feletti és nemzetközi működésének megerősítését célozza, a MEDIA Alprogram egyik fontos prioritása, hogy:</w:t>
      </w:r>
    </w:p>
    <w:p w:rsidR="00B83106" w:rsidRDefault="00B83106">
      <w:pPr>
        <w:spacing w:before="6"/>
        <w:rPr>
          <w:rFonts w:ascii="Times New Roman" w:eastAsia="Times New Roman" w:hAnsi="Times New Roman" w:cs="Times New Roman"/>
          <w:sz w:val="17"/>
          <w:szCs w:val="17"/>
        </w:rPr>
      </w:pPr>
    </w:p>
    <w:p w:rsidR="00B83106" w:rsidRDefault="00305AC0">
      <w:pPr>
        <w:pStyle w:val="Szvegtrzs"/>
        <w:numPr>
          <w:ilvl w:val="2"/>
          <w:numId w:val="27"/>
        </w:numPr>
        <w:tabs>
          <w:tab w:val="left" w:pos="837"/>
        </w:tabs>
        <w:ind w:right="149"/>
      </w:pPr>
      <w:proofErr w:type="gramStart"/>
      <w:r>
        <w:rPr>
          <w:spacing w:val="-1"/>
        </w:rPr>
        <w:t>növelje</w:t>
      </w:r>
      <w:proofErr w:type="gramEnd"/>
      <w:r>
        <w:rPr>
          <w:spacing w:val="-1"/>
        </w:rPr>
        <w:t xml:space="preserve"> az audiovizuális producerek kapacitásait olyan projektek gyártására, amelyek</w:t>
      </w:r>
      <w:r w:rsidR="00995FE6">
        <w:rPr>
          <w:spacing w:val="-1"/>
        </w:rPr>
        <w:t>et eséllyel lehet sikeresen forgalmazni az Európai Unión belül és kívül, ezzel elősegítve az európai és nemzetközi koprodukciókat, akár televíziós társaságok részvételével is.</w:t>
      </w:r>
    </w:p>
    <w:p w:rsidR="00B83106" w:rsidRDefault="00B83106">
      <w:pPr>
        <w:spacing w:before="8"/>
        <w:rPr>
          <w:rFonts w:ascii="Times New Roman" w:eastAsia="Times New Roman" w:hAnsi="Times New Roman" w:cs="Times New Roman"/>
          <w:sz w:val="20"/>
          <w:szCs w:val="20"/>
        </w:rPr>
      </w:pPr>
    </w:p>
    <w:p w:rsidR="00B83106" w:rsidRDefault="00995FE6">
      <w:pPr>
        <w:pStyle w:val="Szvegtrzs"/>
        <w:jc w:val="both"/>
      </w:pPr>
      <w:r>
        <w:t xml:space="preserve">A MEDIA Alprogram </w:t>
      </w:r>
      <w:proofErr w:type="gramStart"/>
      <w:r>
        <w:t>az</w:t>
      </w:r>
      <w:proofErr w:type="gramEnd"/>
      <w:r>
        <w:t xml:space="preserve"> alábbi tevékenységekhez nyújt támogatást</w:t>
      </w:r>
      <w:r w:rsidR="006821DB">
        <w:rPr>
          <w:spacing w:val="-1"/>
        </w:rPr>
        <w:t>:</w:t>
      </w:r>
    </w:p>
    <w:p w:rsidR="00B83106" w:rsidRDefault="00B83106">
      <w:pPr>
        <w:spacing w:before="8"/>
        <w:rPr>
          <w:rFonts w:ascii="Times New Roman" w:eastAsia="Times New Roman" w:hAnsi="Times New Roman" w:cs="Times New Roman"/>
          <w:sz w:val="20"/>
          <w:szCs w:val="20"/>
        </w:rPr>
      </w:pPr>
    </w:p>
    <w:p w:rsidR="00B83106" w:rsidRDefault="007355A8">
      <w:pPr>
        <w:pStyle w:val="Szvegtrzs"/>
        <w:numPr>
          <w:ilvl w:val="2"/>
          <w:numId w:val="27"/>
        </w:numPr>
        <w:tabs>
          <w:tab w:val="left" w:pos="837"/>
        </w:tabs>
        <w:ind w:right="247"/>
        <w:jc w:val="both"/>
      </w:pPr>
      <w:r>
        <w:t xml:space="preserve">a belső határokon belül és nemzetközileg is </w:t>
      </w:r>
      <w:r w:rsidR="0098706C">
        <w:t xml:space="preserve">erős </w:t>
      </w:r>
      <w:r>
        <w:t>terjeszt</w:t>
      </w:r>
      <w:r w:rsidR="0098706C">
        <w:t>ési potenciállal rendelkező</w:t>
      </w:r>
      <w:r>
        <w:t xml:space="preserve"> e</w:t>
      </w:r>
      <w:r w:rsidR="005D7AEE">
        <w:t>urópai audiovizuális termékek előállításához, különös tekintettel mind a fikciós mind a dokumentarista filmekre és televíziós sorozatokra</w:t>
      </w:r>
      <w:r>
        <w:t>, gyermek</w:t>
      </w:r>
      <w:r w:rsidR="0098706C">
        <w:t>-</w:t>
      </w:r>
      <w:r>
        <w:t xml:space="preserve"> és animációs filmekre,</w:t>
      </w:r>
      <w:r w:rsidR="005D7AEE">
        <w:t xml:space="preserve"> </w:t>
      </w:r>
      <w:r>
        <w:t>csakúgy mint az interaktív multimedia területén előállított termékekre, amilyenek például a videojátékok</w:t>
      </w:r>
      <w:r w:rsidR="006821DB">
        <w:rPr>
          <w:spacing w:val="-1"/>
        </w:rPr>
        <w:t>;</w:t>
      </w:r>
    </w:p>
    <w:p w:rsidR="00B83106" w:rsidRDefault="00E77B0F">
      <w:pPr>
        <w:pStyle w:val="Szvegtrzs"/>
        <w:numPr>
          <w:ilvl w:val="2"/>
          <w:numId w:val="27"/>
        </w:numPr>
        <w:tabs>
          <w:tab w:val="left" w:pos="837"/>
        </w:tabs>
        <w:ind w:right="255"/>
      </w:pPr>
      <w:proofErr w:type="gramStart"/>
      <w:r>
        <w:rPr>
          <w:spacing w:val="-1"/>
        </w:rPr>
        <w:t>olyan</w:t>
      </w:r>
      <w:proofErr w:type="gramEnd"/>
      <w:r>
        <w:rPr>
          <w:spacing w:val="-1"/>
        </w:rPr>
        <w:t xml:space="preserve"> tevékenységekre, amelyek célja, hogy elősegítse az európai audiovizuális produkciós cégek, különösen a független cégek támogatását </w:t>
      </w:r>
      <w:r w:rsidR="00013170">
        <w:rPr>
          <w:spacing w:val="-1"/>
        </w:rPr>
        <w:t>illetve olyan lehetőségeit, amelyek megerősítik az európán belüli és nemzetközi koprodukciós tevékenységeiket mind általános audiovizuális termékek, mind pedig televíziós termékek előállításában</w:t>
      </w:r>
      <w:r w:rsidR="006821DB">
        <w:rPr>
          <w:spacing w:val="-1"/>
        </w:rPr>
        <w:t>.</w:t>
      </w:r>
    </w:p>
    <w:p w:rsidR="00B83106" w:rsidRDefault="00B83106">
      <w:pPr>
        <w:rPr>
          <w:rFonts w:ascii="Times New Roman" w:eastAsia="Times New Roman" w:hAnsi="Times New Roman" w:cs="Times New Roman"/>
        </w:rPr>
      </w:pPr>
    </w:p>
    <w:p w:rsidR="00B83106" w:rsidRDefault="00013170">
      <w:pPr>
        <w:pStyle w:val="Szvegtrzs"/>
        <w:spacing w:line="275" w:lineRule="auto"/>
        <w:ind w:right="120"/>
        <w:jc w:val="both"/>
      </w:pPr>
      <w:r>
        <w:rPr>
          <w:spacing w:val="-1"/>
        </w:rPr>
        <w:t xml:space="preserve">Jelen Támogatási terv alapján, a jelentkező egy olyan javaslatot nyújt be, amely olyan Egyedi Projekt gyártás-előkészítését célozza, amelyet elkészültekor moziban, </w:t>
      </w:r>
      <w:proofErr w:type="gramStart"/>
      <w:r>
        <w:rPr>
          <w:spacing w:val="-1"/>
        </w:rPr>
        <w:t>televíziós</w:t>
      </w:r>
      <w:proofErr w:type="gramEnd"/>
      <w:r>
        <w:rPr>
          <w:spacing w:val="-1"/>
        </w:rPr>
        <w:t xml:space="preserve"> sugárzással vagy digitalis platformok kereskedelmi kihasználásával kíván terjeszteni. A projektnek a következő kategóriák valamelyikének kell megfelelni: animáció, kreatív dokumentumfilm, fikció.</w:t>
      </w:r>
    </w:p>
    <w:p w:rsidR="00B83106" w:rsidRDefault="00B83106">
      <w:pPr>
        <w:spacing w:before="11"/>
        <w:rPr>
          <w:rFonts w:ascii="Times New Roman" w:eastAsia="Times New Roman" w:hAnsi="Times New Roman" w:cs="Times New Roman"/>
          <w:sz w:val="17"/>
          <w:szCs w:val="17"/>
        </w:rPr>
      </w:pPr>
    </w:p>
    <w:p w:rsidR="00B83106" w:rsidRDefault="00013170">
      <w:pPr>
        <w:pStyle w:val="Cmsor1"/>
        <w:numPr>
          <w:ilvl w:val="1"/>
          <w:numId w:val="27"/>
        </w:numPr>
        <w:tabs>
          <w:tab w:val="left" w:pos="837"/>
        </w:tabs>
        <w:jc w:val="both"/>
        <w:rPr>
          <w:b w:val="0"/>
          <w:bCs w:val="0"/>
        </w:rPr>
      </w:pPr>
      <w:r>
        <w:rPr>
          <w:spacing w:val="-1"/>
        </w:rPr>
        <w:t>Megcélzott projektek</w:t>
      </w:r>
    </w:p>
    <w:p w:rsidR="00B83106" w:rsidRDefault="00B83106">
      <w:pPr>
        <w:spacing w:before="7"/>
        <w:rPr>
          <w:rFonts w:ascii="Times New Roman" w:eastAsia="Times New Roman" w:hAnsi="Times New Roman" w:cs="Times New Roman"/>
          <w:b/>
          <w:bCs/>
          <w:sz w:val="21"/>
          <w:szCs w:val="21"/>
        </w:rPr>
      </w:pPr>
    </w:p>
    <w:p w:rsidR="00B83106" w:rsidRDefault="00013170">
      <w:pPr>
        <w:pStyle w:val="Szvegtrzs"/>
        <w:spacing w:line="275" w:lineRule="auto"/>
        <w:ind w:right="119"/>
      </w:pPr>
      <w:r>
        <w:t xml:space="preserve">A MEDIA Alprogram </w:t>
      </w:r>
      <w:r w:rsidR="00DE0D68">
        <w:t>bármely olyan audiovizuális produkciós céget támogathat, amel</w:t>
      </w:r>
      <w:r w:rsidR="0017508D">
        <w:t>y</w:t>
      </w:r>
      <w:r w:rsidR="00DE0D68">
        <w:t>nek bizonyított tapasztalata van a gyártás területén és a következőkben felsorolt normákba illeszkedő Egyedi Projektet kíván megvalósítani:</w:t>
      </w:r>
    </w:p>
    <w:p w:rsidR="00B83106" w:rsidRDefault="00B83106">
      <w:pPr>
        <w:spacing w:before="1"/>
        <w:rPr>
          <w:rFonts w:ascii="Times New Roman" w:eastAsia="Times New Roman" w:hAnsi="Times New Roman" w:cs="Times New Roman"/>
          <w:sz w:val="13"/>
          <w:szCs w:val="13"/>
        </w:rPr>
      </w:pPr>
    </w:p>
    <w:p w:rsidR="00B83106" w:rsidRDefault="00533F2D">
      <w:pPr>
        <w:spacing w:line="20" w:lineRule="atLeast"/>
        <w:ind w:left="10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hu-HU" w:eastAsia="hu-HU"/>
        </w:rPr>
      </w:r>
      <w:r w:rsidRPr="00533F2D">
        <w:rPr>
          <w:rFonts w:ascii="Times New Roman" w:eastAsia="Times New Roman" w:hAnsi="Times New Roman" w:cs="Times New Roman"/>
          <w:noProof/>
          <w:sz w:val="2"/>
          <w:szCs w:val="2"/>
          <w:lang w:val="hu-HU" w:eastAsia="hu-HU"/>
        </w:rPr>
        <w:pict>
          <v:group id="Group 58" o:spid="_x0000_s1085"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0lhQMAANcIAAAOAAAAZHJzL2Uyb0RvYy54bWy0Vttu4zYQfS/QfyD42MLRJXIsCVEWC1+C&#10;Att2gXU/gJaoCyqRKilbzhb99w6HkiI5CFpsUT3IQ81weM5wLn78cG1qcuFKV1Ik1LtzKeEilVkl&#10;ioT+djysQkp0x0TGail4Ql+4ph+evv/usW9j7stS1hlXBJwIHfdtQsuua2PH0WnJG6bvZMsFKHOp&#10;GtbBUhVOplgP3pva8V33wemlylolU641fN1ZJX1C/3nO0+7XPNe8I3VCAVuHb4Xvk3k7T48sLhRr&#10;yyodYLBvQNGwSsChk6sd6xg5q+qNq6ZKldQy7+5S2Tgyz6uUIwdg47k3bJ6VPLfIpYj7op3CBKG9&#10;idM3u01/uXxWpMoSuo4oEayBO8JjyTo0wenbIgabZ9V+aT8ryxDETzL9XYPaudWbdWGNyan/WWbg&#10;j507icG55qoxLoA2ueIdvEx3wK8dSeGjF95H62hNSQo6z92AiHeUlnCRb3al5X7Y54fRZti0MTsc&#10;FtvjEOIAyfLBxURtoP8A2bGgH/3f9KEygCJGmcUjfT8MPUvDv+G9MJ/zXmx4lzaUl37NIP3fMuhL&#10;yVqOialNdowhBOQ2hAfFualZAlHFJEKzMYP0PH1mmr7VsYYs+8fEWYTinchNgWBxetbdM5eYeuzy&#10;SXeYUEUGEiZ0NqA+QgrkTQ31/+OKuCQkw90UkwEQtAY/OOTokp7gdQ3uRi/+aIRewCJ66+h+tDGO&#10;/JkjgD0BY+WINb2KASxIhJne6mJFtVKbmjgCsLGUwAMYGWLv2MLZt7Z2z3CEgqZ52y4VJdAuTzYl&#10;W9YZZOYII5I+oRgH86GRF36UqOpuqhUOedXWYm5ls36GyqphhzkAi3k61GCdXaiQh6qu8QpqYaB4&#10;buAFGBwt6yozWgNHq+K0rRW5MDMJ8DFswNvCDDquyNBbyVm2H+SOVbWVwb7G4ELaDTEwCYit/s/I&#10;jfbhPgxWgf+wXwXubrf6eNgGq4eDt1nv7nfb7c77y0DzgrissowLg24cO17w74pyGIB2YEyDZ8Fi&#10;QfaAz1uyzhIGxgK4jL/IDpqnrUnTLnV8ktkL1KeSdo7C3AehlOorJT3M0ITqP85McUrqnwS0mMgL&#10;AjN0cRGsNz4s1FxzmmuYSMFVQjsKGW7EbWcH9blVVVHCSR5eq5AfYaDklSljxGdRDQvocigNY2iQ&#10;YXqCtBjP8zVavf4fefob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VhC9JYUDAADXCAAADgAAAAAAAAAAAAAAAAAuAgAAZHJz&#10;L2Uyb0RvYy54bWxQSwECLQAUAAYACAAAACEAOC/4LtsAAAADAQAADwAAAAAAAAAAAAAAAADfBQAA&#10;ZHJzL2Rvd25yZXYueG1sUEsFBgAAAAAEAAQA8wAAAOcGAAAAAA==&#10;">
            <v:group id="Group 59" o:spid="_x0000_s1086"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0" o:spid="_x0000_s1087"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fLsYA&#10;AADbAAAADwAAAGRycy9kb3ducmV2LnhtbESPQWvCQBSE7wX/w/IKvZS6MZQgaTZS1ELBi9VcvD2y&#10;z2ww+zZmV03767uFgsdhZr5hisVoO3GlwbeOFcymCQji2umWGwXV/uNlDsIHZI2dY1LwTR4W5eSh&#10;wFy7G3/RdRcaESHsc1RgQuhzKX1tyKKfup44ekc3WAxRDo3UA94i3HYyTZJMWmw5LhjsaWmoPu0u&#10;VsHPebuut89Ls0nTapO9rvrVoTko9fQ4vr+BCDSGe/i//akVZDP4+xJ/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MfLsYAAADbAAAADwAAAAAAAAAAAAAAAACYAgAAZHJz&#10;L2Rvd25yZXYueG1sUEsFBgAAAAAEAAQA9QAAAIsDAAAAAA==&#10;" path="m,l2881,e" filled="f" strokeweight=".82pt">
                <v:path arrowok="t" o:connecttype="custom" o:connectlocs="0,0;2881,0" o:connectangles="0,0"/>
              </v:shape>
            </v:group>
            <w10:wrap type="none"/>
            <w10:anchorlock/>
          </v:group>
        </w:pict>
      </w:r>
    </w:p>
    <w:p w:rsidR="00B83106" w:rsidRDefault="006821DB">
      <w:pPr>
        <w:spacing w:before="58"/>
        <w:ind w:left="116"/>
        <w:rPr>
          <w:rFonts w:ascii="Times New Roman" w:eastAsia="Times New Roman" w:hAnsi="Times New Roman" w:cs="Times New Roman"/>
          <w:sz w:val="18"/>
          <w:szCs w:val="18"/>
        </w:rPr>
      </w:pPr>
      <w:r>
        <w:rPr>
          <w:rFonts w:ascii="Times New Roman"/>
          <w:position w:val="9"/>
          <w:sz w:val="13"/>
        </w:rPr>
        <w:t>1</w:t>
      </w:r>
      <w:r>
        <w:rPr>
          <w:rFonts w:ascii="Times New Roman"/>
          <w:spacing w:val="17"/>
          <w:position w:val="9"/>
          <w:sz w:val="13"/>
        </w:rPr>
        <w:t xml:space="preserve"> </w:t>
      </w:r>
      <w:r w:rsidR="00DB4A40">
        <w:rPr>
          <w:rFonts w:ascii="Times New Roman"/>
          <w:spacing w:val="-1"/>
          <w:sz w:val="18"/>
        </w:rPr>
        <w:t xml:space="preserve">Amint </w:t>
      </w:r>
      <w:proofErr w:type="gramStart"/>
      <w:r w:rsidR="00DB4A40">
        <w:rPr>
          <w:rFonts w:ascii="Times New Roman"/>
          <w:spacing w:val="-1"/>
          <w:sz w:val="18"/>
        </w:rPr>
        <w:t>az</w:t>
      </w:r>
      <w:proofErr w:type="gramEnd"/>
      <w:r w:rsidR="00DB4A40">
        <w:rPr>
          <w:rFonts w:ascii="Times New Roman"/>
          <w:spacing w:val="-1"/>
          <w:sz w:val="18"/>
        </w:rPr>
        <w:t>, az Eur</w:t>
      </w:r>
      <w:r w:rsidR="00DB4A40">
        <w:rPr>
          <w:rFonts w:ascii="Times New Roman"/>
          <w:spacing w:val="-1"/>
          <w:sz w:val="18"/>
        </w:rPr>
        <w:t>ó</w:t>
      </w:r>
      <w:r w:rsidR="00DB4A40">
        <w:rPr>
          <w:rFonts w:ascii="Times New Roman"/>
          <w:spacing w:val="-1"/>
          <w:sz w:val="18"/>
        </w:rPr>
        <w:t>pai Uni</w:t>
      </w:r>
      <w:r w:rsidR="00DB4A40">
        <w:rPr>
          <w:rFonts w:ascii="Times New Roman"/>
          <w:spacing w:val="-1"/>
          <w:sz w:val="18"/>
        </w:rPr>
        <w:t>ó</w:t>
      </w:r>
      <w:r w:rsidR="00DB4A40">
        <w:rPr>
          <w:rFonts w:ascii="Times New Roman"/>
          <w:spacing w:val="-1"/>
          <w:sz w:val="18"/>
        </w:rPr>
        <w:t xml:space="preserve"> Hivatalos K</w:t>
      </w:r>
      <w:r w:rsidR="00DB4A40">
        <w:rPr>
          <w:rFonts w:ascii="Times New Roman"/>
          <w:spacing w:val="-1"/>
          <w:sz w:val="18"/>
        </w:rPr>
        <w:t>ö</w:t>
      </w:r>
      <w:r w:rsidR="00DB4A40">
        <w:rPr>
          <w:rFonts w:ascii="Times New Roman"/>
          <w:spacing w:val="-1"/>
          <w:sz w:val="18"/>
        </w:rPr>
        <w:t>zl</w:t>
      </w:r>
      <w:r w:rsidR="00DB4A40">
        <w:rPr>
          <w:rFonts w:ascii="Times New Roman"/>
          <w:spacing w:val="-1"/>
          <w:sz w:val="18"/>
        </w:rPr>
        <w:t>ö</w:t>
      </w:r>
      <w:r w:rsidR="00DB4A40">
        <w:rPr>
          <w:rFonts w:ascii="Times New Roman"/>
          <w:spacing w:val="-1"/>
          <w:sz w:val="18"/>
        </w:rPr>
        <w:t>ny</w:t>
      </w:r>
      <w:r w:rsidR="00DB4A40">
        <w:rPr>
          <w:rFonts w:ascii="Times New Roman"/>
          <w:spacing w:val="-1"/>
          <w:sz w:val="18"/>
        </w:rPr>
        <w:t>é</w:t>
      </w:r>
      <w:r w:rsidR="00DB4A40">
        <w:rPr>
          <w:rFonts w:ascii="Times New Roman"/>
          <w:spacing w:val="-1"/>
          <w:sz w:val="18"/>
        </w:rPr>
        <w:t xml:space="preserve">ben </w:t>
      </w:r>
      <w:r>
        <w:rPr>
          <w:rFonts w:ascii="Times New Roman"/>
          <w:spacing w:val="-1"/>
          <w:sz w:val="18"/>
        </w:rPr>
        <w:t>2013</w:t>
      </w:r>
      <w:r w:rsidR="00DB4A40">
        <w:rPr>
          <w:rFonts w:ascii="Times New Roman"/>
          <w:spacing w:val="-1"/>
          <w:sz w:val="18"/>
        </w:rPr>
        <w:t>/12/20-</w:t>
      </w:r>
      <w:r w:rsidR="00DB4A40">
        <w:rPr>
          <w:rFonts w:ascii="Times New Roman"/>
          <w:spacing w:val="-1"/>
          <w:sz w:val="18"/>
        </w:rPr>
        <w:t>á</w:t>
      </w:r>
      <w:r w:rsidR="00DB4A40">
        <w:rPr>
          <w:rFonts w:ascii="Times New Roman"/>
          <w:spacing w:val="-1"/>
          <w:sz w:val="18"/>
        </w:rPr>
        <w:t>n</w:t>
      </w:r>
      <w:r>
        <w:rPr>
          <w:rFonts w:ascii="Times New Roman"/>
          <w:spacing w:val="2"/>
          <w:sz w:val="18"/>
        </w:rPr>
        <w:t xml:space="preserve"> </w:t>
      </w:r>
      <w:r>
        <w:rPr>
          <w:rFonts w:ascii="Times New Roman"/>
          <w:sz w:val="18"/>
        </w:rPr>
        <w:t>(OJ</w:t>
      </w:r>
      <w:r>
        <w:rPr>
          <w:rFonts w:ascii="Times New Roman"/>
          <w:spacing w:val="-1"/>
          <w:sz w:val="18"/>
        </w:rPr>
        <w:t xml:space="preserve"> L347/221)</w:t>
      </w:r>
      <w:r w:rsidR="00DB4A40">
        <w:rPr>
          <w:rFonts w:ascii="Times New Roman"/>
          <w:spacing w:val="-1"/>
          <w:sz w:val="18"/>
        </w:rPr>
        <w:t xml:space="preserve"> megjelent</w:t>
      </w:r>
      <w:r>
        <w:rPr>
          <w:rFonts w:ascii="Times New Roman"/>
          <w:spacing w:val="-1"/>
          <w:sz w:val="18"/>
        </w:rPr>
        <w:t>.</w:t>
      </w:r>
    </w:p>
    <w:p w:rsidR="00B83106" w:rsidRDefault="00B83106">
      <w:pPr>
        <w:rPr>
          <w:rFonts w:ascii="Times New Roman" w:eastAsia="Times New Roman" w:hAnsi="Times New Roman" w:cs="Times New Roman"/>
          <w:sz w:val="18"/>
          <w:szCs w:val="18"/>
        </w:rPr>
        <w:sectPr w:rsidR="00B83106">
          <w:pgSz w:w="11910" w:h="16840"/>
          <w:pgMar w:top="1580" w:right="1300" w:bottom="920" w:left="1300" w:header="0" w:footer="709" w:gutter="0"/>
          <w:cols w:space="708"/>
        </w:sectPr>
      </w:pPr>
    </w:p>
    <w:p w:rsidR="00B83106" w:rsidRDefault="0017508D">
      <w:pPr>
        <w:pStyle w:val="Szvegtrzs"/>
        <w:numPr>
          <w:ilvl w:val="2"/>
          <w:numId w:val="27"/>
        </w:numPr>
        <w:tabs>
          <w:tab w:val="left" w:pos="937"/>
        </w:tabs>
        <w:spacing w:before="30" w:line="269" w:lineRule="exact"/>
        <w:ind w:left="936"/>
      </w:pPr>
      <w:r>
        <w:rPr>
          <w:spacing w:val="-1"/>
        </w:rPr>
        <w:t>kiemelkedő kreatív/művészeti érték és kulturális sokféleség</w:t>
      </w:r>
      <w:r w:rsidR="006821DB">
        <w:rPr>
          <w:spacing w:val="-1"/>
        </w:rPr>
        <w:t>,</w:t>
      </w:r>
    </w:p>
    <w:p w:rsidR="00B83106" w:rsidRDefault="0017508D">
      <w:pPr>
        <w:pStyle w:val="Szvegtrzs"/>
        <w:numPr>
          <w:ilvl w:val="2"/>
          <w:numId w:val="27"/>
        </w:numPr>
        <w:tabs>
          <w:tab w:val="left" w:pos="937"/>
        </w:tabs>
        <w:spacing w:line="269" w:lineRule="exact"/>
        <w:ind w:left="936"/>
      </w:pPr>
      <w:r w:rsidRPr="00F11B1C">
        <w:rPr>
          <w:position w:val="-1"/>
        </w:rPr>
        <w:t>jelentős határon átnyúló potenciál, amelynek révén el lehet érni az európai és nemzetközi közönséget</w:t>
      </w:r>
      <w:r w:rsidR="006821DB">
        <w:rPr>
          <w:spacing w:val="-1"/>
        </w:rPr>
        <w:t>,</w:t>
      </w:r>
    </w:p>
    <w:p w:rsidR="00B83106" w:rsidRDefault="008348D1">
      <w:pPr>
        <w:pStyle w:val="Szvegtrzs"/>
        <w:numPr>
          <w:ilvl w:val="2"/>
          <w:numId w:val="27"/>
        </w:numPr>
        <w:tabs>
          <w:tab w:val="left" w:pos="937"/>
        </w:tabs>
        <w:ind w:left="936" w:right="457"/>
      </w:pPr>
      <w:r w:rsidRPr="00F11B1C">
        <w:rPr>
          <w:spacing w:val="-2"/>
        </w:rPr>
        <w:t>fokozottabb együttműködés a különböző országokból származó operátorok között, akik részt vesznek a MEDIA Alprogramban</w:t>
      </w:r>
    </w:p>
    <w:p w:rsidR="00B83106" w:rsidRDefault="008348D1">
      <w:pPr>
        <w:pStyle w:val="Szvegtrzs"/>
        <w:numPr>
          <w:ilvl w:val="2"/>
          <w:numId w:val="27"/>
        </w:numPr>
        <w:tabs>
          <w:tab w:val="left" w:pos="937"/>
        </w:tabs>
        <w:ind w:left="936" w:right="457"/>
      </w:pPr>
      <w:r w:rsidRPr="00F11B1C">
        <w:t>a közönség fokozott mértékű elérése melynek alapja a gyártás-előkészítés szakaszában eltervezett marketing és forgalmazási stratégia</w:t>
      </w:r>
    </w:p>
    <w:p w:rsidR="00B83106" w:rsidRDefault="00B83106">
      <w:pPr>
        <w:rPr>
          <w:rFonts w:ascii="Times New Roman" w:eastAsia="Times New Roman" w:hAnsi="Times New Roman" w:cs="Times New Roman"/>
        </w:rPr>
      </w:pPr>
    </w:p>
    <w:p w:rsidR="00B83106" w:rsidRPr="00AA7A02" w:rsidRDefault="00B83106">
      <w:pPr>
        <w:spacing w:before="4"/>
        <w:rPr>
          <w:rFonts w:ascii="Times New Roman" w:eastAsia="Times New Roman" w:hAnsi="Times New Roman" w:cs="Times New Roman"/>
        </w:rPr>
      </w:pPr>
    </w:p>
    <w:p w:rsidR="00B83106" w:rsidRPr="00AA7A02" w:rsidRDefault="00533F2D">
      <w:pPr>
        <w:pStyle w:val="Cmsor1"/>
        <w:numPr>
          <w:ilvl w:val="0"/>
          <w:numId w:val="27"/>
        </w:numPr>
        <w:tabs>
          <w:tab w:val="left" w:pos="937"/>
        </w:tabs>
        <w:ind w:left="936"/>
        <w:jc w:val="left"/>
        <w:rPr>
          <w:b w:val="0"/>
          <w:bCs w:val="0"/>
        </w:rPr>
      </w:pPr>
      <w:r w:rsidRPr="00533F2D">
        <w:rPr>
          <w:noProof/>
          <w:lang w:val="hu-HU" w:eastAsia="hu-HU"/>
        </w:rPr>
        <w:pict>
          <v:group id="Group 56" o:spid="_x0000_s1083" style="position:absolute;left:0;text-align:left;margin-left:375.05pt;margin-top:96.3pt;width:50.8pt;height:.1pt;z-index:-27592;mso-position-horizontal-relative:page" coordorigin="7501,1926" coordsize="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3YYQMAAOUHAAAOAAAAZHJzL2Uyb0RvYy54bWykVW2P2zYM/l5g/0HQxxU5v5yT3BmXK4q8&#10;HAp0W4FmP0Cx5RfMllxJiXMb9t9HUnbOl7bY0OWDQ5k0+fAhRT68O7cNO0lja61WPLoJOZMq03mt&#10;yhX/fb+b3XFmnVC5aLSSK/4sLX/3+NObh75LZawr3eTSMHCibNp3K14516VBYLNKtsLe6E4qUBba&#10;tMLB0ZRBbkQP3tsmiMNwEfTa5J3RmbQW3m68kj+S/6KQmfutKKx0rFlxwOboaeh5wGfw+CDS0oiu&#10;qrMBhvgBFK2oFQS9uNoIJ9jR1F+5auvMaKsLd5PpNtBFUWeScoBsovAqmyejjx3lUqZ92V1oAmqv&#10;ePpht9mvp0+G1fmKz5ecKdFCjSgsmy+QnL4rU7B5Mt3n7pPxGYL4UWd/WFAH13o8l96YHfpfdA7+&#10;xNFpIudcmBZdQNrsTDV4vtRAnh3L4OUimUcLqFQGqiheDhXKKigjfrOchxFnqLuPCaBIs2o7fBuF&#10;0cJ/GSP2QKQ+IqEcUGFK0Gr2hU37/9j8XIlOUpEsMjWyCX3v2dwZKbF/GRBMhJLZyKadUjnRIEgL&#10;jP8rid8gZKTye3QAZUfrnqSmYojTR+sAGPRuDpIXBux7KETRNnAj3s5YyDAWPYZrk49mUBJv9nPA&#10;9iHrGYUenI5G8WhEvu7m0fKbvm5HM/QVT3xBOS8IRTWCzs5qQA0SEzh2Qmq2TltsmL1vF+oj8ABG&#10;mOF3bCH22JGjrf8fQhiYJ9eTxHAGk+TgKemEQ2QYAkXWQ6NiU+KLVp/kXpPKXbU/BHnRNmpq5Ys4&#10;QeXV8AUGoCa/BEWsk8oqvaubhqrQKISyvF14KFY3dY5KRGNNeVg3hp0Ezkj6DbfnlRnMIpWTs0qK&#10;fDvITtSNlyF4Q9xC+w0UYCPSEPzrPrzf3m3vklkSL7azJNxsZu9362S22EXL+eZ2s15vor+RpShJ&#10;qzrPpUJ040COkv92RYfV4EfpZSS/yuJVsjv6fZ1s8BoGkQy5jP+UHcwUf0P9QDno/Bluq9F+w8BG&#10;BKHS5k/OetguK26/HIWRnDUfFAyc+yhJcB3RIZkvYziYqeYw1QiVgasVdxwaHMW18yvs2Jm6rCBS&#10;RB2m9HsYtUWN15nweVTDAWYeSbRLKJdh7+Gymp7J6mU7P/4DAAD//wMAUEsDBBQABgAIAAAAIQCY&#10;d+3u4AAAAAsBAAAPAAAAZHJzL2Rvd25yZXYueG1sTI/BSsNAEIbvgu+wjODNbraSNsZsSinqqQht&#10;BfE2TaZJaHY2ZLdJ+vauXvQ483/88022mkwrBupdY1mDmkUgiAtbNlxp+Di8PiQgnEcusbVMGq7k&#10;YJXf3mSYlnbkHQ17X4lQwi5FDbX3XSqlK2oy6Ga2Iw7ZyfYGfRj7SpY9jqHctHIeRQtpsOFwocaO&#10;NjUV5/3FaHgbcVw/qpdhez5trl+H+P1zq0jr+7tp/QzC0+T/YPjRD+qQB6ejvXDpRKthGUcqoCF4&#10;mi9ABCKJ1RLE8XeTgMwz+f+H/BsAAP//AwBQSwECLQAUAAYACAAAACEAtoM4kv4AAADhAQAAEwAA&#10;AAAAAAAAAAAAAAAAAAAAW0NvbnRlbnRfVHlwZXNdLnhtbFBLAQItABQABgAIAAAAIQA4/SH/1gAA&#10;AJQBAAALAAAAAAAAAAAAAAAAAC8BAABfcmVscy8ucmVsc1BLAQItABQABgAIAAAAIQChAb3YYQMA&#10;AOUHAAAOAAAAAAAAAAAAAAAAAC4CAABkcnMvZTJvRG9jLnhtbFBLAQItABQABgAIAAAAIQCYd+3u&#10;4AAAAAsBAAAPAAAAAAAAAAAAAAAAALsFAABkcnMvZG93bnJldi54bWxQSwUGAAAAAAQABADzAAAA&#10;yAYAAAAA&#10;">
            <v:shape id="Freeform 57" o:spid="_x0000_s1084" style="position:absolute;left:7501;top:1926;width:1016;height:2;visibility:visible;mso-wrap-style:square;v-text-anchor:top" coordsize="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Kx8MA&#10;AADbAAAADwAAAGRycy9kb3ducmV2LnhtbERPy2rCQBTdC/2H4Ra6kTqxPlpSJ0FEoQVdaKvrS+Y2&#10;Cc3cCTNjjP36zkJweTjvRd6bRnTkfG1ZwXiUgCAurK65VPD9tXl+A+EDssbGMim4koc8exgsMNX2&#10;wnvqDqEUMYR9igqqENpUSl9UZNCPbEscuR/rDIYIXSm1w0sMN418SZK5NFhzbKiwpVVFxe/hbBQM&#10;HX7+Tdd4pNd+e9ruJ1e561ZKPT32y3cQgfpwF9/cH1rBLI6NX+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hKx8MAAADbAAAADwAAAAAAAAAAAAAAAACYAgAAZHJzL2Rv&#10;d25yZXYueG1sUEsFBgAAAAAEAAQA9QAAAIgDAAAAAA==&#10;" path="m,l1016,e" filled="f" strokeweight=".58pt">
              <v:path arrowok="t" o:connecttype="custom" o:connectlocs="0,0;1016,0" o:connectangles="0,0"/>
            </v:shape>
            <w10:wrap anchorx="page"/>
          </v:group>
        </w:pict>
      </w:r>
      <w:r w:rsidR="008348D1" w:rsidRPr="00AA7A02">
        <w:rPr>
          <w:spacing w:val="-1"/>
        </w:rPr>
        <w:t>HATÁRIDŐK</w:t>
      </w:r>
    </w:p>
    <w:p w:rsidR="00B83106" w:rsidRPr="00AA7A02" w:rsidRDefault="00B83106">
      <w:pPr>
        <w:spacing w:before="1"/>
        <w:rPr>
          <w:rFonts w:ascii="Times New Roman" w:eastAsia="Times New Roman" w:hAnsi="Times New Roman" w:cs="Times New Roman"/>
          <w:b/>
          <w:bCs/>
        </w:rPr>
      </w:pPr>
    </w:p>
    <w:tbl>
      <w:tblPr>
        <w:tblStyle w:val="TableNormal"/>
        <w:tblW w:w="0" w:type="auto"/>
        <w:tblInd w:w="102" w:type="dxa"/>
        <w:tblLayout w:type="fixed"/>
        <w:tblLook w:val="01E0"/>
      </w:tblPr>
      <w:tblGrid>
        <w:gridCol w:w="535"/>
        <w:gridCol w:w="5387"/>
        <w:gridCol w:w="1558"/>
        <w:gridCol w:w="1626"/>
      </w:tblGrid>
      <w:tr w:rsidR="00B83106" w:rsidRPr="00AA7A02" w:rsidTr="006D4BF8">
        <w:trPr>
          <w:trHeight w:hRule="exact" w:val="674"/>
        </w:trPr>
        <w:tc>
          <w:tcPr>
            <w:tcW w:w="535" w:type="dxa"/>
            <w:tcBorders>
              <w:top w:val="single" w:sz="5" w:space="0" w:color="000000"/>
              <w:left w:val="single" w:sz="5" w:space="0" w:color="000000"/>
              <w:bottom w:val="single" w:sz="5" w:space="0" w:color="000000"/>
              <w:right w:val="single" w:sz="5" w:space="0" w:color="000000"/>
            </w:tcBorders>
          </w:tcPr>
          <w:p w:rsidR="00B83106" w:rsidRPr="00AA7A02" w:rsidRDefault="00B83106"/>
        </w:tc>
        <w:tc>
          <w:tcPr>
            <w:tcW w:w="5387" w:type="dxa"/>
            <w:tcBorders>
              <w:top w:val="single" w:sz="5" w:space="0" w:color="000000"/>
              <w:left w:val="single" w:sz="5" w:space="0" w:color="000000"/>
              <w:bottom w:val="single" w:sz="5" w:space="0" w:color="000000"/>
              <w:right w:val="single" w:sz="5" w:space="0" w:color="000000"/>
            </w:tcBorders>
          </w:tcPr>
          <w:p w:rsidR="00B83106" w:rsidRPr="00AA7A02" w:rsidRDefault="008348D1">
            <w:pPr>
              <w:pStyle w:val="TableParagraph"/>
              <w:spacing w:before="74"/>
              <w:jc w:val="center"/>
              <w:rPr>
                <w:rFonts w:ascii="Times New Roman" w:eastAsia="Times New Roman" w:hAnsi="Times New Roman" w:cs="Times New Roman"/>
              </w:rPr>
            </w:pPr>
            <w:r w:rsidRPr="00AA7A02">
              <w:rPr>
                <w:rFonts w:ascii="Times New Roman"/>
                <w:spacing w:val="-1"/>
              </w:rPr>
              <w:t>F</w:t>
            </w:r>
            <w:r w:rsidRPr="00AA7A02">
              <w:rPr>
                <w:rFonts w:ascii="Times New Roman"/>
                <w:spacing w:val="-1"/>
              </w:rPr>
              <w:t>á</w:t>
            </w:r>
            <w:r w:rsidRPr="00AA7A02">
              <w:rPr>
                <w:rFonts w:ascii="Times New Roman"/>
                <w:spacing w:val="-1"/>
              </w:rPr>
              <w:t>zisok</w:t>
            </w:r>
          </w:p>
        </w:tc>
        <w:tc>
          <w:tcPr>
            <w:tcW w:w="3184" w:type="dxa"/>
            <w:gridSpan w:val="2"/>
            <w:tcBorders>
              <w:top w:val="single" w:sz="5" w:space="0" w:color="000000"/>
              <w:left w:val="single" w:sz="5" w:space="0" w:color="000000"/>
              <w:bottom w:val="single" w:sz="5" w:space="0" w:color="000000"/>
              <w:right w:val="single" w:sz="5" w:space="0" w:color="000000"/>
            </w:tcBorders>
          </w:tcPr>
          <w:p w:rsidR="00B83106" w:rsidRPr="00AA7A02" w:rsidRDefault="006821DB" w:rsidP="008348D1">
            <w:pPr>
              <w:pStyle w:val="TableParagraph"/>
              <w:spacing w:before="72"/>
              <w:ind w:left="349" w:right="807" w:firstLine="7"/>
              <w:rPr>
                <w:rFonts w:ascii="Times New Roman" w:eastAsia="Times New Roman" w:hAnsi="Times New Roman" w:cs="Times New Roman"/>
              </w:rPr>
            </w:pPr>
            <w:r w:rsidRPr="00AA7A02">
              <w:rPr>
                <w:rFonts w:ascii="Times New Roman"/>
                <w:spacing w:val="-1"/>
              </w:rPr>
              <w:t>D</w:t>
            </w:r>
            <w:r w:rsidR="008348D1" w:rsidRPr="00AA7A02">
              <w:rPr>
                <w:rFonts w:ascii="Times New Roman"/>
                <w:spacing w:val="-1"/>
              </w:rPr>
              <w:t>á</w:t>
            </w:r>
            <w:r w:rsidR="008348D1" w:rsidRPr="00AA7A02">
              <w:rPr>
                <w:rFonts w:ascii="Times New Roman"/>
                <w:spacing w:val="-1"/>
              </w:rPr>
              <w:t xml:space="preserve">tum </w:t>
            </w:r>
            <w:r w:rsidR="008348D1" w:rsidRPr="00AA7A02">
              <w:rPr>
                <w:rFonts w:ascii="Times New Roman"/>
                <w:spacing w:val="-1"/>
              </w:rPr>
              <w:t>é</w:t>
            </w:r>
            <w:r w:rsidR="008348D1" w:rsidRPr="00AA7A02">
              <w:rPr>
                <w:rFonts w:ascii="Times New Roman"/>
                <w:spacing w:val="-1"/>
              </w:rPr>
              <w:t>s id</w:t>
            </w:r>
            <w:r w:rsidR="008348D1" w:rsidRPr="00AA7A02">
              <w:rPr>
                <w:rFonts w:ascii="Times New Roman"/>
                <w:spacing w:val="-1"/>
              </w:rPr>
              <w:t>ő</w:t>
            </w:r>
            <w:r w:rsidR="008348D1" w:rsidRPr="00AA7A02">
              <w:rPr>
                <w:rFonts w:ascii="Times New Roman"/>
                <w:spacing w:val="-1"/>
              </w:rPr>
              <w:t>pont vagy kijel</w:t>
            </w:r>
            <w:r w:rsidR="008348D1" w:rsidRPr="00AA7A02">
              <w:rPr>
                <w:rFonts w:ascii="Times New Roman"/>
                <w:spacing w:val="-1"/>
              </w:rPr>
              <w:t>ö</w:t>
            </w:r>
            <w:r w:rsidR="008348D1" w:rsidRPr="00AA7A02">
              <w:rPr>
                <w:rFonts w:ascii="Times New Roman"/>
                <w:spacing w:val="-1"/>
              </w:rPr>
              <w:t>lt id</w:t>
            </w:r>
            <w:r w:rsidR="008348D1" w:rsidRPr="00AA7A02">
              <w:rPr>
                <w:rFonts w:ascii="Times New Roman"/>
                <w:spacing w:val="-1"/>
              </w:rPr>
              <w:t>ő</w:t>
            </w:r>
            <w:r w:rsidR="008348D1" w:rsidRPr="00AA7A02">
              <w:rPr>
                <w:rFonts w:ascii="Times New Roman"/>
                <w:spacing w:val="-1"/>
              </w:rPr>
              <w:t>szak</w:t>
            </w:r>
          </w:p>
        </w:tc>
      </w:tr>
      <w:tr w:rsidR="00B83106" w:rsidRPr="00AA7A02" w:rsidTr="006D4BF8">
        <w:trPr>
          <w:trHeight w:hRule="exact" w:val="425"/>
        </w:trPr>
        <w:tc>
          <w:tcPr>
            <w:tcW w:w="535"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before="77"/>
              <w:ind w:left="102"/>
              <w:rPr>
                <w:rFonts w:ascii="Times New Roman" w:eastAsia="Times New Roman" w:hAnsi="Times New Roman" w:cs="Times New Roman"/>
              </w:rPr>
            </w:pPr>
            <w:r w:rsidRPr="00AA7A02">
              <w:rPr>
                <w:rFonts w:ascii="Times New Roman"/>
              </w:rPr>
              <w:t>a)</w:t>
            </w:r>
          </w:p>
        </w:tc>
        <w:tc>
          <w:tcPr>
            <w:tcW w:w="5387" w:type="dxa"/>
            <w:tcBorders>
              <w:top w:val="single" w:sz="5" w:space="0" w:color="000000"/>
              <w:left w:val="single" w:sz="5" w:space="0" w:color="000000"/>
              <w:bottom w:val="single" w:sz="5" w:space="0" w:color="000000"/>
              <w:right w:val="single" w:sz="5" w:space="0" w:color="000000"/>
            </w:tcBorders>
          </w:tcPr>
          <w:p w:rsidR="00B83106" w:rsidRPr="00AA7A02" w:rsidRDefault="006821DB" w:rsidP="008348D1">
            <w:pPr>
              <w:pStyle w:val="TableParagraph"/>
              <w:spacing w:before="77"/>
              <w:ind w:left="102"/>
              <w:rPr>
                <w:rFonts w:ascii="Times New Roman" w:eastAsia="Times New Roman" w:hAnsi="Times New Roman" w:cs="Times New Roman"/>
              </w:rPr>
            </w:pPr>
            <w:r w:rsidRPr="00AA7A02">
              <w:rPr>
                <w:rFonts w:ascii="Times New Roman"/>
                <w:spacing w:val="-1"/>
              </w:rPr>
              <w:t>P</w:t>
            </w:r>
            <w:r w:rsidR="008348D1" w:rsidRPr="00AA7A02">
              <w:rPr>
                <w:rFonts w:ascii="Times New Roman"/>
                <w:spacing w:val="-1"/>
              </w:rPr>
              <w:t>á</w:t>
            </w:r>
            <w:r w:rsidR="008348D1" w:rsidRPr="00AA7A02">
              <w:rPr>
                <w:rFonts w:ascii="Times New Roman"/>
                <w:spacing w:val="-1"/>
              </w:rPr>
              <w:t>ly</w:t>
            </w:r>
            <w:r w:rsidR="008348D1" w:rsidRPr="00AA7A02">
              <w:rPr>
                <w:rFonts w:ascii="Times New Roman"/>
                <w:spacing w:val="-1"/>
              </w:rPr>
              <w:t>á</w:t>
            </w:r>
            <w:r w:rsidR="008348D1" w:rsidRPr="00AA7A02">
              <w:rPr>
                <w:rFonts w:ascii="Times New Roman"/>
                <w:spacing w:val="-1"/>
              </w:rPr>
              <w:t>zati felh</w:t>
            </w:r>
            <w:r w:rsidR="008348D1" w:rsidRPr="00AA7A02">
              <w:rPr>
                <w:rFonts w:ascii="Times New Roman"/>
                <w:spacing w:val="-1"/>
              </w:rPr>
              <w:t>í</w:t>
            </w:r>
            <w:r w:rsidR="008348D1" w:rsidRPr="00AA7A02">
              <w:rPr>
                <w:rFonts w:ascii="Times New Roman"/>
                <w:spacing w:val="-1"/>
              </w:rPr>
              <w:t>v</w:t>
            </w:r>
            <w:r w:rsidR="008348D1" w:rsidRPr="00AA7A02">
              <w:rPr>
                <w:rFonts w:ascii="Times New Roman"/>
                <w:spacing w:val="-1"/>
              </w:rPr>
              <w:t>á</w:t>
            </w:r>
            <w:r w:rsidR="008348D1" w:rsidRPr="00AA7A02">
              <w:rPr>
                <w:rFonts w:ascii="Times New Roman"/>
                <w:spacing w:val="-1"/>
              </w:rPr>
              <w:t>s k</w:t>
            </w:r>
            <w:r w:rsidR="008348D1" w:rsidRPr="00AA7A02">
              <w:rPr>
                <w:rFonts w:ascii="Times New Roman"/>
                <w:spacing w:val="-1"/>
              </w:rPr>
              <w:t>ö</w:t>
            </w:r>
            <w:r w:rsidR="008348D1" w:rsidRPr="00AA7A02">
              <w:rPr>
                <w:rFonts w:ascii="Times New Roman"/>
                <w:spacing w:val="-1"/>
              </w:rPr>
              <w:t>zz</w:t>
            </w:r>
            <w:r w:rsidR="008348D1" w:rsidRPr="00AA7A02">
              <w:rPr>
                <w:rFonts w:ascii="Times New Roman"/>
                <w:spacing w:val="-1"/>
              </w:rPr>
              <w:t>é</w:t>
            </w:r>
            <w:r w:rsidR="008348D1" w:rsidRPr="00AA7A02">
              <w:rPr>
                <w:rFonts w:ascii="Times New Roman"/>
                <w:spacing w:val="-1"/>
              </w:rPr>
              <w:t>t</w:t>
            </w:r>
            <w:r w:rsidR="008348D1" w:rsidRPr="00AA7A02">
              <w:rPr>
                <w:rFonts w:ascii="Times New Roman"/>
                <w:spacing w:val="-1"/>
              </w:rPr>
              <w:t>é</w:t>
            </w:r>
            <w:r w:rsidR="008348D1" w:rsidRPr="00AA7A02">
              <w:rPr>
                <w:rFonts w:ascii="Times New Roman"/>
                <w:spacing w:val="-1"/>
              </w:rPr>
              <w:t>tele</w:t>
            </w:r>
          </w:p>
        </w:tc>
        <w:tc>
          <w:tcPr>
            <w:tcW w:w="3184" w:type="dxa"/>
            <w:gridSpan w:val="2"/>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before="77"/>
              <w:ind w:left="102"/>
              <w:rPr>
                <w:rFonts w:ascii="Times New Roman" w:eastAsia="Times New Roman" w:hAnsi="Times New Roman" w:cs="Times New Roman"/>
              </w:rPr>
            </w:pPr>
            <w:r w:rsidRPr="00AA7A02">
              <w:rPr>
                <w:rFonts w:ascii="Times New Roman"/>
                <w:spacing w:val="-1"/>
              </w:rPr>
              <w:t>November</w:t>
            </w:r>
            <w:r w:rsidRPr="00AA7A02">
              <w:rPr>
                <w:rFonts w:ascii="Times New Roman"/>
                <w:spacing w:val="1"/>
              </w:rPr>
              <w:t xml:space="preserve"> </w:t>
            </w:r>
            <w:r w:rsidRPr="00AA7A02">
              <w:rPr>
                <w:rFonts w:ascii="Times New Roman"/>
              </w:rPr>
              <w:t>2014</w:t>
            </w:r>
          </w:p>
        </w:tc>
      </w:tr>
      <w:tr w:rsidR="00B83106" w:rsidRPr="00AA7A02" w:rsidTr="006D4BF8">
        <w:trPr>
          <w:trHeight w:hRule="exact" w:val="1539"/>
        </w:trPr>
        <w:tc>
          <w:tcPr>
            <w:tcW w:w="535"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before="74"/>
              <w:ind w:left="102"/>
              <w:rPr>
                <w:rFonts w:ascii="Times New Roman" w:eastAsia="Times New Roman" w:hAnsi="Times New Roman" w:cs="Times New Roman"/>
              </w:rPr>
            </w:pPr>
            <w:r w:rsidRPr="00AA7A02">
              <w:rPr>
                <w:rFonts w:ascii="Times New Roman"/>
              </w:rPr>
              <w:t>b)</w:t>
            </w:r>
          </w:p>
        </w:tc>
        <w:tc>
          <w:tcPr>
            <w:tcW w:w="5387" w:type="dxa"/>
            <w:tcBorders>
              <w:top w:val="single" w:sz="5" w:space="0" w:color="000000"/>
              <w:left w:val="single" w:sz="5" w:space="0" w:color="000000"/>
              <w:bottom w:val="single" w:sz="5" w:space="0" w:color="000000"/>
              <w:right w:val="single" w:sz="5" w:space="0" w:color="000000"/>
            </w:tcBorders>
          </w:tcPr>
          <w:p w:rsidR="00B83106" w:rsidRPr="00AA7A02" w:rsidRDefault="008348D1" w:rsidP="008348D1">
            <w:pPr>
              <w:pStyle w:val="TableParagraph"/>
              <w:spacing w:before="74"/>
              <w:ind w:left="102"/>
              <w:rPr>
                <w:rFonts w:ascii="Times New Roman" w:eastAsia="Times New Roman" w:hAnsi="Times New Roman" w:cs="Times New Roman"/>
              </w:rPr>
            </w:pPr>
            <w:r w:rsidRPr="00AA7A02">
              <w:rPr>
                <w:rFonts w:ascii="Times New Roman"/>
                <w:spacing w:val="-1"/>
              </w:rPr>
              <w:t>P</w:t>
            </w:r>
            <w:r w:rsidRPr="00AA7A02">
              <w:rPr>
                <w:rFonts w:ascii="Times New Roman"/>
                <w:spacing w:val="-1"/>
              </w:rPr>
              <w:t>á</w:t>
            </w:r>
            <w:r w:rsidRPr="00AA7A02">
              <w:rPr>
                <w:rFonts w:ascii="Times New Roman"/>
                <w:spacing w:val="-1"/>
              </w:rPr>
              <w:t>ly</w:t>
            </w:r>
            <w:r w:rsidRPr="00AA7A02">
              <w:rPr>
                <w:rFonts w:ascii="Times New Roman"/>
                <w:spacing w:val="-1"/>
              </w:rPr>
              <w:t>á</w:t>
            </w:r>
            <w:r w:rsidRPr="00AA7A02">
              <w:rPr>
                <w:rFonts w:ascii="Times New Roman"/>
                <w:spacing w:val="-1"/>
              </w:rPr>
              <w:t>zatok beny</w:t>
            </w:r>
            <w:r w:rsidRPr="00AA7A02">
              <w:rPr>
                <w:rFonts w:ascii="Times New Roman"/>
                <w:spacing w:val="-1"/>
              </w:rPr>
              <w:t>ú</w:t>
            </w:r>
            <w:r w:rsidRPr="00AA7A02">
              <w:rPr>
                <w:rFonts w:ascii="Times New Roman"/>
                <w:spacing w:val="-1"/>
              </w:rPr>
              <w:t>jt</w:t>
            </w:r>
            <w:r w:rsidRPr="00AA7A02">
              <w:rPr>
                <w:rFonts w:ascii="Times New Roman"/>
                <w:spacing w:val="-1"/>
              </w:rPr>
              <w:t>á</w:t>
            </w:r>
            <w:r w:rsidRPr="00AA7A02">
              <w:rPr>
                <w:rFonts w:ascii="Times New Roman"/>
                <w:spacing w:val="-1"/>
              </w:rPr>
              <w:t>s</w:t>
            </w:r>
            <w:r w:rsidRPr="00AA7A02">
              <w:rPr>
                <w:rFonts w:ascii="Times New Roman"/>
                <w:spacing w:val="-1"/>
              </w:rPr>
              <w:t>á</w:t>
            </w:r>
            <w:r w:rsidRPr="00AA7A02">
              <w:rPr>
                <w:rFonts w:ascii="Times New Roman"/>
                <w:spacing w:val="-1"/>
              </w:rPr>
              <w:t>nak hat</w:t>
            </w:r>
            <w:r w:rsidRPr="00AA7A02">
              <w:rPr>
                <w:rFonts w:ascii="Times New Roman"/>
                <w:spacing w:val="-1"/>
              </w:rPr>
              <w:t>á</w:t>
            </w:r>
            <w:r w:rsidRPr="00AA7A02">
              <w:rPr>
                <w:rFonts w:ascii="Times New Roman"/>
                <w:spacing w:val="-1"/>
              </w:rPr>
              <w:t>rideje</w:t>
            </w:r>
          </w:p>
        </w:tc>
        <w:tc>
          <w:tcPr>
            <w:tcW w:w="1558" w:type="dxa"/>
            <w:tcBorders>
              <w:top w:val="single" w:sz="5" w:space="0" w:color="000000"/>
              <w:left w:val="single" w:sz="5" w:space="0" w:color="000000"/>
              <w:bottom w:val="single" w:sz="5" w:space="0" w:color="000000"/>
              <w:right w:val="single" w:sz="5" w:space="0" w:color="000000"/>
            </w:tcBorders>
          </w:tcPr>
          <w:p w:rsidR="005C4B81" w:rsidRPr="00AA7A02" w:rsidRDefault="005C4B81" w:rsidP="005C4B81">
            <w:pPr>
              <w:pStyle w:val="TableParagraph"/>
              <w:spacing w:before="49"/>
              <w:ind w:left="1"/>
              <w:jc w:val="center"/>
              <w:rPr>
                <w:rFonts w:ascii="Times New Roman"/>
                <w:i/>
                <w:spacing w:val="-1"/>
              </w:rPr>
            </w:pPr>
            <w:r w:rsidRPr="00AA7A02">
              <w:rPr>
                <w:rFonts w:ascii="Times New Roman"/>
                <w:i/>
                <w:spacing w:val="-1"/>
              </w:rPr>
              <w:t>1. hat</w:t>
            </w:r>
            <w:r w:rsidRPr="00AA7A02">
              <w:rPr>
                <w:rFonts w:ascii="Times New Roman"/>
                <w:i/>
                <w:spacing w:val="-1"/>
              </w:rPr>
              <w:t>á</w:t>
            </w:r>
            <w:r w:rsidRPr="00AA7A02">
              <w:rPr>
                <w:rFonts w:ascii="Times New Roman"/>
                <w:i/>
                <w:spacing w:val="-1"/>
              </w:rPr>
              <w:t>rid</w:t>
            </w:r>
            <w:r w:rsidRPr="00AA7A02">
              <w:rPr>
                <w:rFonts w:ascii="Times New Roman"/>
                <w:i/>
                <w:spacing w:val="-1"/>
              </w:rPr>
              <w:t>ő</w:t>
            </w:r>
          </w:p>
          <w:p w:rsidR="00B83106" w:rsidRPr="00AA7A02" w:rsidRDefault="006821DB">
            <w:pPr>
              <w:pStyle w:val="TableParagraph"/>
              <w:spacing w:line="252" w:lineRule="exact"/>
              <w:jc w:val="center"/>
              <w:rPr>
                <w:rFonts w:ascii="Times New Roman" w:eastAsia="Times New Roman" w:hAnsi="Times New Roman" w:cs="Times New Roman"/>
              </w:rPr>
            </w:pPr>
            <w:r w:rsidRPr="00AA7A02">
              <w:rPr>
                <w:rFonts w:ascii="Times New Roman" w:eastAsia="Times New Roman" w:hAnsi="Times New Roman" w:cs="Times New Roman"/>
              </w:rPr>
              <w:t>2015</w:t>
            </w:r>
            <w:r w:rsidR="005C4B81" w:rsidRPr="00AA7A02">
              <w:rPr>
                <w:rFonts w:ascii="Times New Roman" w:eastAsia="Times New Roman" w:hAnsi="Times New Roman" w:cs="Times New Roman"/>
              </w:rPr>
              <w:t xml:space="preserve"> január 15.</w:t>
            </w:r>
            <w:r w:rsidRPr="00AA7A02">
              <w:rPr>
                <w:rFonts w:ascii="Times New Roman" w:eastAsia="Times New Roman" w:hAnsi="Times New Roman" w:cs="Times New Roman"/>
              </w:rPr>
              <w:t xml:space="preserve"> – </w:t>
            </w:r>
            <w:r w:rsidRPr="00AA7A02">
              <w:rPr>
                <w:rFonts w:ascii="Times New Roman" w:eastAsia="Times New Roman" w:hAnsi="Times New Roman" w:cs="Times New Roman"/>
                <w:spacing w:val="-1"/>
              </w:rPr>
              <w:t>12:00</w:t>
            </w:r>
          </w:p>
          <w:p w:rsidR="00B83106" w:rsidRPr="00AA7A02" w:rsidRDefault="006821DB" w:rsidP="005C4B81">
            <w:pPr>
              <w:pStyle w:val="TableParagraph"/>
              <w:spacing w:before="1"/>
              <w:ind w:left="140" w:right="136"/>
              <w:jc w:val="center"/>
              <w:rPr>
                <w:rFonts w:ascii="Times New Roman" w:eastAsia="Times New Roman" w:hAnsi="Times New Roman" w:cs="Times New Roman"/>
              </w:rPr>
            </w:pPr>
            <w:r w:rsidRPr="00AA7A02">
              <w:rPr>
                <w:rFonts w:ascii="Times New Roman"/>
              </w:rPr>
              <w:t>(</w:t>
            </w:r>
            <w:r w:rsidR="005C4B81" w:rsidRPr="00AA7A02">
              <w:rPr>
                <w:rFonts w:ascii="Times New Roman"/>
              </w:rPr>
              <w:t>d</w:t>
            </w:r>
            <w:r w:rsidR="005C4B81" w:rsidRPr="00AA7A02">
              <w:rPr>
                <w:rFonts w:ascii="Times New Roman"/>
              </w:rPr>
              <w:t>é</w:t>
            </w:r>
            <w:r w:rsidR="005C4B81" w:rsidRPr="00AA7A02">
              <w:rPr>
                <w:rFonts w:ascii="Times New Roman"/>
              </w:rPr>
              <w:t>l</w:t>
            </w:r>
            <w:r w:rsidRPr="00AA7A02">
              <w:rPr>
                <w:rFonts w:ascii="Times New Roman"/>
              </w:rPr>
              <w:t xml:space="preserve">, </w:t>
            </w:r>
            <w:r w:rsidRPr="00AA7A02">
              <w:rPr>
                <w:rFonts w:ascii="Times New Roman"/>
                <w:spacing w:val="-1"/>
              </w:rPr>
              <w:t>Br</w:t>
            </w:r>
            <w:r w:rsidR="005C4B81" w:rsidRPr="00AA7A02">
              <w:rPr>
                <w:rFonts w:ascii="Times New Roman"/>
                <w:spacing w:val="-1"/>
              </w:rPr>
              <w:t>ü</w:t>
            </w:r>
            <w:r w:rsidR="005C4B81" w:rsidRPr="00AA7A02">
              <w:rPr>
                <w:rFonts w:ascii="Times New Roman"/>
                <w:spacing w:val="-1"/>
              </w:rPr>
              <w:t>sszeli id</w:t>
            </w:r>
            <w:r w:rsidR="005C4B81" w:rsidRPr="00AA7A02">
              <w:rPr>
                <w:rFonts w:ascii="Times New Roman"/>
                <w:spacing w:val="-1"/>
              </w:rPr>
              <w:t>ő</w:t>
            </w:r>
            <w:r w:rsidR="005C4B81" w:rsidRPr="00AA7A02">
              <w:rPr>
                <w:rFonts w:ascii="Times New Roman"/>
                <w:spacing w:val="-1"/>
              </w:rPr>
              <w:t>)</w:t>
            </w:r>
          </w:p>
        </w:tc>
        <w:tc>
          <w:tcPr>
            <w:tcW w:w="1626"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before="74"/>
              <w:ind w:left="205"/>
              <w:rPr>
                <w:rFonts w:ascii="Times New Roman" w:eastAsia="Times New Roman" w:hAnsi="Times New Roman" w:cs="Times New Roman"/>
              </w:rPr>
            </w:pPr>
            <w:r w:rsidRPr="00AA7A02">
              <w:rPr>
                <w:rFonts w:ascii="Times New Roman"/>
                <w:i/>
                <w:u w:val="single" w:color="000000"/>
              </w:rPr>
              <w:t>2</w:t>
            </w:r>
            <w:r w:rsidR="005C4B81" w:rsidRPr="00AA7A02">
              <w:rPr>
                <w:rFonts w:ascii="Times New Roman"/>
                <w:i/>
                <w:u w:val="single" w:color="000000"/>
              </w:rPr>
              <w:t>. hat</w:t>
            </w:r>
            <w:r w:rsidR="005C4B81" w:rsidRPr="00AA7A02">
              <w:rPr>
                <w:rFonts w:ascii="Times New Roman"/>
                <w:i/>
                <w:u w:val="single" w:color="000000"/>
              </w:rPr>
              <w:t>á</w:t>
            </w:r>
            <w:r w:rsidR="005C4B81" w:rsidRPr="00AA7A02">
              <w:rPr>
                <w:rFonts w:ascii="Times New Roman"/>
                <w:i/>
                <w:u w:val="single" w:color="000000"/>
              </w:rPr>
              <w:t>rid</w:t>
            </w:r>
            <w:r w:rsidR="005C4B81" w:rsidRPr="00AA7A02">
              <w:rPr>
                <w:rFonts w:ascii="Times New Roman"/>
                <w:i/>
                <w:u w:val="single" w:color="000000"/>
              </w:rPr>
              <w:t>ő</w:t>
            </w:r>
          </w:p>
          <w:p w:rsidR="00B83106" w:rsidRPr="00AA7A02" w:rsidRDefault="006821DB">
            <w:pPr>
              <w:pStyle w:val="TableParagraph"/>
              <w:spacing w:before="79" w:line="252" w:lineRule="exact"/>
              <w:ind w:left="157"/>
              <w:rPr>
                <w:rFonts w:ascii="Times New Roman" w:eastAsia="Times New Roman" w:hAnsi="Times New Roman" w:cs="Times New Roman"/>
              </w:rPr>
            </w:pPr>
            <w:r w:rsidRPr="00AA7A02">
              <w:rPr>
                <w:rFonts w:ascii="Times New Roman"/>
              </w:rPr>
              <w:t xml:space="preserve">16 </w:t>
            </w:r>
            <w:r w:rsidRPr="00AA7A02">
              <w:rPr>
                <w:rFonts w:ascii="Times New Roman"/>
                <w:spacing w:val="-1"/>
              </w:rPr>
              <w:t>April</w:t>
            </w:r>
            <w:r w:rsidRPr="00AA7A02">
              <w:rPr>
                <w:rFonts w:ascii="Times New Roman"/>
                <w:spacing w:val="1"/>
              </w:rPr>
              <w:t xml:space="preserve"> </w:t>
            </w:r>
            <w:r w:rsidRPr="00AA7A02">
              <w:rPr>
                <w:rFonts w:ascii="Times New Roman"/>
                <w:spacing w:val="-1"/>
              </w:rPr>
              <w:t>2015</w:t>
            </w:r>
            <w:r w:rsidR="005C4B81" w:rsidRPr="00AA7A02">
              <w:rPr>
                <w:rFonts w:ascii="Times New Roman"/>
                <w:spacing w:val="-1"/>
              </w:rPr>
              <w:t xml:space="preserve">. </w:t>
            </w:r>
            <w:proofErr w:type="gramStart"/>
            <w:r w:rsidR="005C4B81" w:rsidRPr="00AA7A02">
              <w:rPr>
                <w:rFonts w:ascii="Times New Roman"/>
                <w:spacing w:val="-1"/>
              </w:rPr>
              <w:t>á</w:t>
            </w:r>
            <w:r w:rsidR="005C4B81" w:rsidRPr="00AA7A02">
              <w:rPr>
                <w:rFonts w:ascii="Times New Roman"/>
                <w:spacing w:val="-1"/>
              </w:rPr>
              <w:t>prilis</w:t>
            </w:r>
            <w:proofErr w:type="gramEnd"/>
            <w:r w:rsidR="005C4B81" w:rsidRPr="00AA7A02">
              <w:rPr>
                <w:rFonts w:ascii="Times New Roman"/>
                <w:spacing w:val="-1"/>
              </w:rPr>
              <w:t xml:space="preserve"> 16.</w:t>
            </w:r>
          </w:p>
          <w:p w:rsidR="00B83106" w:rsidRPr="00AA7A02" w:rsidRDefault="006821DB" w:rsidP="005C4B81">
            <w:pPr>
              <w:pStyle w:val="TableParagraph"/>
              <w:ind w:left="142" w:right="138" w:firstLine="4"/>
              <w:rPr>
                <w:rFonts w:ascii="Times New Roman" w:eastAsia="Times New Roman" w:hAnsi="Times New Roman" w:cs="Times New Roman"/>
              </w:rPr>
            </w:pPr>
            <w:r w:rsidRPr="00AA7A02">
              <w:rPr>
                <w:rFonts w:ascii="Times New Roman"/>
              </w:rPr>
              <w:t>-</w:t>
            </w:r>
            <w:r w:rsidRPr="00AA7A02">
              <w:rPr>
                <w:rFonts w:ascii="Times New Roman"/>
                <w:spacing w:val="-4"/>
              </w:rPr>
              <w:t xml:space="preserve"> </w:t>
            </w:r>
            <w:r w:rsidRPr="00AA7A02">
              <w:rPr>
                <w:rFonts w:ascii="Times New Roman"/>
              </w:rPr>
              <w:t>12:00 (</w:t>
            </w:r>
            <w:r w:rsidR="005C4B81" w:rsidRPr="00AA7A02">
              <w:rPr>
                <w:rFonts w:ascii="Times New Roman"/>
              </w:rPr>
              <w:t>d</w:t>
            </w:r>
            <w:r w:rsidR="005C4B81" w:rsidRPr="00AA7A02">
              <w:rPr>
                <w:rFonts w:ascii="Times New Roman"/>
              </w:rPr>
              <w:t>é</w:t>
            </w:r>
            <w:r w:rsidR="005C4B81" w:rsidRPr="00AA7A02">
              <w:rPr>
                <w:rFonts w:ascii="Times New Roman"/>
              </w:rPr>
              <w:t>l</w:t>
            </w:r>
            <w:r w:rsidRPr="00AA7A02">
              <w:rPr>
                <w:rFonts w:ascii="Times New Roman"/>
              </w:rPr>
              <w:t xml:space="preserve">, </w:t>
            </w:r>
            <w:r w:rsidR="005C4B81" w:rsidRPr="00AA7A02">
              <w:rPr>
                <w:rFonts w:ascii="Times New Roman"/>
                <w:spacing w:val="-1"/>
              </w:rPr>
              <w:t>Br</w:t>
            </w:r>
            <w:r w:rsidR="005C4B81" w:rsidRPr="00AA7A02">
              <w:rPr>
                <w:rFonts w:ascii="Times New Roman"/>
                <w:spacing w:val="-1"/>
              </w:rPr>
              <w:t>ü</w:t>
            </w:r>
            <w:r w:rsidR="005C4B81" w:rsidRPr="00AA7A02">
              <w:rPr>
                <w:rFonts w:ascii="Times New Roman"/>
                <w:spacing w:val="-1"/>
              </w:rPr>
              <w:t>sszeli id</w:t>
            </w:r>
            <w:r w:rsidR="005C4B81" w:rsidRPr="00AA7A02">
              <w:rPr>
                <w:rFonts w:ascii="Times New Roman"/>
                <w:spacing w:val="-1"/>
              </w:rPr>
              <w:t>ő</w:t>
            </w:r>
            <w:r w:rsidR="005C4B81" w:rsidRPr="00AA7A02">
              <w:rPr>
                <w:rFonts w:ascii="Times New Roman"/>
                <w:spacing w:val="-1"/>
              </w:rPr>
              <w:t>)</w:t>
            </w:r>
          </w:p>
        </w:tc>
      </w:tr>
      <w:tr w:rsidR="00B83106" w:rsidRPr="00AA7A02" w:rsidTr="006D4BF8">
        <w:trPr>
          <w:trHeight w:hRule="exact" w:val="677"/>
        </w:trPr>
        <w:tc>
          <w:tcPr>
            <w:tcW w:w="535"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before="74"/>
              <w:ind w:left="102"/>
              <w:rPr>
                <w:rFonts w:ascii="Times New Roman" w:eastAsia="Times New Roman" w:hAnsi="Times New Roman" w:cs="Times New Roman"/>
              </w:rPr>
            </w:pPr>
            <w:r w:rsidRPr="00AA7A02">
              <w:rPr>
                <w:rFonts w:ascii="Times New Roman"/>
              </w:rPr>
              <w:t>c)</w:t>
            </w:r>
          </w:p>
        </w:tc>
        <w:tc>
          <w:tcPr>
            <w:tcW w:w="5387" w:type="dxa"/>
            <w:tcBorders>
              <w:top w:val="single" w:sz="5" w:space="0" w:color="000000"/>
              <w:left w:val="single" w:sz="5" w:space="0" w:color="000000"/>
              <w:bottom w:val="single" w:sz="5" w:space="0" w:color="000000"/>
              <w:right w:val="single" w:sz="5" w:space="0" w:color="000000"/>
            </w:tcBorders>
          </w:tcPr>
          <w:p w:rsidR="00B83106" w:rsidRPr="00AA7A02" w:rsidRDefault="004E69F1">
            <w:pPr>
              <w:pStyle w:val="TableParagraph"/>
              <w:spacing w:before="74"/>
              <w:ind w:left="102"/>
              <w:rPr>
                <w:rFonts w:ascii="Times New Roman" w:eastAsia="Times New Roman" w:hAnsi="Times New Roman" w:cs="Times New Roman"/>
              </w:rPr>
            </w:pPr>
            <w:r w:rsidRPr="00AA7A02">
              <w:rPr>
                <w:rFonts w:ascii="Times New Roman"/>
                <w:spacing w:val="-1"/>
              </w:rPr>
              <w:t>Ki</w:t>
            </w:r>
            <w:r w:rsidRPr="00AA7A02">
              <w:rPr>
                <w:rFonts w:ascii="Times New Roman"/>
                <w:spacing w:val="-1"/>
              </w:rPr>
              <w:t>é</w:t>
            </w:r>
            <w:r w:rsidRPr="00AA7A02">
              <w:rPr>
                <w:rFonts w:ascii="Times New Roman"/>
                <w:spacing w:val="-1"/>
              </w:rPr>
              <w:t>rt</w:t>
            </w:r>
            <w:r w:rsidRPr="00AA7A02">
              <w:rPr>
                <w:rFonts w:ascii="Times New Roman"/>
                <w:spacing w:val="-1"/>
              </w:rPr>
              <w:t>é</w:t>
            </w:r>
            <w:r w:rsidRPr="00AA7A02">
              <w:rPr>
                <w:rFonts w:ascii="Times New Roman"/>
                <w:spacing w:val="-1"/>
              </w:rPr>
              <w:t>kel</w:t>
            </w:r>
            <w:r w:rsidRPr="00AA7A02">
              <w:rPr>
                <w:rFonts w:ascii="Times New Roman"/>
                <w:spacing w:val="-1"/>
              </w:rPr>
              <w:t>é</w:t>
            </w:r>
            <w:r w:rsidRPr="00AA7A02">
              <w:rPr>
                <w:rFonts w:ascii="Times New Roman"/>
                <w:spacing w:val="-1"/>
              </w:rPr>
              <w:t>si id</w:t>
            </w:r>
            <w:r w:rsidRPr="00AA7A02">
              <w:rPr>
                <w:rFonts w:ascii="Times New Roman"/>
                <w:spacing w:val="-1"/>
              </w:rPr>
              <w:t>ő</w:t>
            </w:r>
            <w:r w:rsidRPr="00AA7A02">
              <w:rPr>
                <w:rFonts w:ascii="Times New Roman"/>
                <w:spacing w:val="-1"/>
              </w:rPr>
              <w:t>szak</w:t>
            </w:r>
          </w:p>
        </w:tc>
        <w:tc>
          <w:tcPr>
            <w:tcW w:w="1558"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before="72"/>
              <w:ind w:left="183"/>
              <w:rPr>
                <w:rFonts w:ascii="Times New Roman" w:eastAsia="Times New Roman" w:hAnsi="Times New Roman" w:cs="Times New Roman"/>
              </w:rPr>
            </w:pPr>
            <w:r w:rsidRPr="00AA7A02">
              <w:rPr>
                <w:rFonts w:ascii="Times New Roman"/>
              </w:rPr>
              <w:t>2015</w:t>
            </w:r>
            <w:r w:rsidR="006D4BF8" w:rsidRPr="00AA7A02">
              <w:rPr>
                <w:rFonts w:ascii="Times New Roman"/>
              </w:rPr>
              <w:t>. janu</w:t>
            </w:r>
            <w:r w:rsidR="006D4BF8" w:rsidRPr="00AA7A02">
              <w:rPr>
                <w:rFonts w:ascii="Times New Roman"/>
              </w:rPr>
              <w:t>á</w:t>
            </w:r>
            <w:r w:rsidR="006D4BF8" w:rsidRPr="00AA7A02">
              <w:rPr>
                <w:rFonts w:ascii="Times New Roman"/>
              </w:rPr>
              <w:t>r</w:t>
            </w:r>
          </w:p>
          <w:p w:rsidR="00B83106" w:rsidRPr="00AA7A02" w:rsidRDefault="006821DB" w:rsidP="006D4BF8">
            <w:pPr>
              <w:pStyle w:val="TableParagraph"/>
              <w:spacing w:before="1"/>
              <w:ind w:left="210"/>
              <w:rPr>
                <w:rFonts w:ascii="Times New Roman" w:eastAsia="Times New Roman" w:hAnsi="Times New Roman" w:cs="Times New Roman"/>
              </w:rPr>
            </w:pPr>
            <w:r w:rsidRPr="00AA7A02">
              <w:rPr>
                <w:rFonts w:ascii="Times New Roman" w:eastAsia="Times New Roman" w:hAnsi="Times New Roman" w:cs="Times New Roman"/>
              </w:rPr>
              <w:t>–2015</w:t>
            </w:r>
            <w:r w:rsidR="006D4BF8" w:rsidRPr="00AA7A02">
              <w:rPr>
                <w:rFonts w:ascii="Times New Roman" w:eastAsia="Times New Roman" w:hAnsi="Times New Roman" w:cs="Times New Roman"/>
              </w:rPr>
              <w:t>. április</w:t>
            </w:r>
          </w:p>
        </w:tc>
        <w:tc>
          <w:tcPr>
            <w:tcW w:w="1626" w:type="dxa"/>
            <w:tcBorders>
              <w:top w:val="single" w:sz="5" w:space="0" w:color="000000"/>
              <w:left w:val="single" w:sz="5" w:space="0" w:color="000000"/>
              <w:bottom w:val="single" w:sz="5" w:space="0" w:color="000000"/>
              <w:right w:val="single" w:sz="5" w:space="0" w:color="000000"/>
            </w:tcBorders>
          </w:tcPr>
          <w:p w:rsidR="00B83106" w:rsidRPr="00AA7A02" w:rsidRDefault="006821DB" w:rsidP="006D4BF8">
            <w:pPr>
              <w:pStyle w:val="TableParagraph"/>
              <w:spacing w:before="72"/>
              <w:ind w:left="556" w:right="157" w:hanging="395"/>
              <w:rPr>
                <w:rFonts w:ascii="Times New Roman" w:eastAsia="Times New Roman" w:hAnsi="Times New Roman" w:cs="Times New Roman"/>
              </w:rPr>
            </w:pPr>
            <w:r w:rsidRPr="00AA7A02">
              <w:rPr>
                <w:rFonts w:ascii="Times New Roman"/>
              </w:rPr>
              <w:t>2015</w:t>
            </w:r>
            <w:r w:rsidR="006D4BF8" w:rsidRPr="00AA7A02">
              <w:rPr>
                <w:rFonts w:ascii="Times New Roman"/>
              </w:rPr>
              <w:t xml:space="preserve">. </w:t>
            </w:r>
            <w:r w:rsidR="006D4BF8" w:rsidRPr="00AA7A02">
              <w:rPr>
                <w:rFonts w:ascii="Times New Roman"/>
              </w:rPr>
              <w:t>á</w:t>
            </w:r>
            <w:r w:rsidR="006D4BF8" w:rsidRPr="00AA7A02">
              <w:rPr>
                <w:rFonts w:ascii="Times New Roman"/>
              </w:rPr>
              <w:t>prilis- augusztus</w:t>
            </w:r>
          </w:p>
        </w:tc>
      </w:tr>
      <w:tr w:rsidR="00B83106" w:rsidRPr="00AA7A02" w:rsidTr="006D4BF8">
        <w:trPr>
          <w:trHeight w:hRule="exact" w:val="674"/>
        </w:trPr>
        <w:tc>
          <w:tcPr>
            <w:tcW w:w="535"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before="74"/>
              <w:ind w:left="102"/>
              <w:rPr>
                <w:rFonts w:ascii="Times New Roman" w:eastAsia="Times New Roman" w:hAnsi="Times New Roman" w:cs="Times New Roman"/>
              </w:rPr>
            </w:pPr>
            <w:r w:rsidRPr="00AA7A02">
              <w:rPr>
                <w:rFonts w:ascii="Times New Roman"/>
              </w:rPr>
              <w:t>d)</w:t>
            </w:r>
          </w:p>
        </w:tc>
        <w:tc>
          <w:tcPr>
            <w:tcW w:w="5387" w:type="dxa"/>
            <w:tcBorders>
              <w:top w:val="single" w:sz="5" w:space="0" w:color="000000"/>
              <w:left w:val="single" w:sz="5" w:space="0" w:color="000000"/>
              <w:bottom w:val="single" w:sz="5" w:space="0" w:color="000000"/>
              <w:right w:val="single" w:sz="5" w:space="0" w:color="000000"/>
            </w:tcBorders>
          </w:tcPr>
          <w:p w:rsidR="00B83106" w:rsidRPr="00AA7A02" w:rsidRDefault="004E69F1">
            <w:pPr>
              <w:pStyle w:val="TableParagraph"/>
              <w:spacing w:before="74"/>
              <w:ind w:left="102"/>
              <w:rPr>
                <w:rFonts w:ascii="Times New Roman" w:eastAsia="Times New Roman" w:hAnsi="Times New Roman" w:cs="Times New Roman"/>
              </w:rPr>
            </w:pPr>
            <w:r w:rsidRPr="00AA7A02">
              <w:rPr>
                <w:rFonts w:ascii="Times New Roman"/>
                <w:spacing w:val="-1"/>
              </w:rPr>
              <w:t>P</w:t>
            </w:r>
            <w:r w:rsidRPr="00AA7A02">
              <w:rPr>
                <w:rFonts w:ascii="Times New Roman"/>
                <w:spacing w:val="-1"/>
              </w:rPr>
              <w:t>á</w:t>
            </w:r>
            <w:r w:rsidRPr="00AA7A02">
              <w:rPr>
                <w:rFonts w:ascii="Times New Roman"/>
                <w:spacing w:val="-1"/>
              </w:rPr>
              <w:t>ly</w:t>
            </w:r>
            <w:r w:rsidRPr="00AA7A02">
              <w:rPr>
                <w:rFonts w:ascii="Times New Roman"/>
                <w:spacing w:val="-1"/>
              </w:rPr>
              <w:t>á</w:t>
            </w:r>
            <w:r w:rsidRPr="00AA7A02">
              <w:rPr>
                <w:rFonts w:ascii="Times New Roman"/>
                <w:spacing w:val="-1"/>
              </w:rPr>
              <w:t>z</w:t>
            </w:r>
            <w:r w:rsidRPr="00AA7A02">
              <w:rPr>
                <w:rFonts w:ascii="Times New Roman"/>
                <w:spacing w:val="-1"/>
              </w:rPr>
              <w:t>ó</w:t>
            </w:r>
            <w:r w:rsidRPr="00AA7A02">
              <w:rPr>
                <w:rFonts w:ascii="Times New Roman"/>
                <w:spacing w:val="-1"/>
              </w:rPr>
              <w:t>k t</w:t>
            </w:r>
            <w:r w:rsidRPr="00AA7A02">
              <w:rPr>
                <w:rFonts w:ascii="Times New Roman"/>
                <w:spacing w:val="-1"/>
              </w:rPr>
              <w:t>á</w:t>
            </w:r>
            <w:r w:rsidRPr="00AA7A02">
              <w:rPr>
                <w:rFonts w:ascii="Times New Roman"/>
                <w:spacing w:val="-1"/>
              </w:rPr>
              <w:t>j</w:t>
            </w:r>
            <w:r w:rsidRPr="00AA7A02">
              <w:rPr>
                <w:rFonts w:ascii="Times New Roman"/>
                <w:spacing w:val="-1"/>
              </w:rPr>
              <w:t>é</w:t>
            </w:r>
            <w:r w:rsidRPr="00AA7A02">
              <w:rPr>
                <w:rFonts w:ascii="Times New Roman"/>
                <w:spacing w:val="-1"/>
              </w:rPr>
              <w:t>koztat</w:t>
            </w:r>
            <w:r w:rsidRPr="00AA7A02">
              <w:rPr>
                <w:rFonts w:ascii="Times New Roman"/>
                <w:spacing w:val="-1"/>
              </w:rPr>
              <w:t>á</w:t>
            </w:r>
            <w:r w:rsidRPr="00AA7A02">
              <w:rPr>
                <w:rFonts w:ascii="Times New Roman"/>
                <w:spacing w:val="-1"/>
              </w:rPr>
              <w:t>sa</w:t>
            </w:r>
          </w:p>
        </w:tc>
        <w:tc>
          <w:tcPr>
            <w:tcW w:w="1558"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before="74"/>
              <w:ind w:left="325"/>
              <w:rPr>
                <w:rFonts w:ascii="Times New Roman" w:eastAsia="Times New Roman" w:hAnsi="Times New Roman" w:cs="Times New Roman"/>
              </w:rPr>
            </w:pPr>
            <w:r w:rsidRPr="00AA7A02">
              <w:rPr>
                <w:rFonts w:ascii="Times New Roman"/>
              </w:rPr>
              <w:t>2015</w:t>
            </w:r>
            <w:r w:rsidR="006D4BF8" w:rsidRPr="00AA7A02">
              <w:rPr>
                <w:rFonts w:ascii="Times New Roman"/>
              </w:rPr>
              <w:t>. m</w:t>
            </w:r>
            <w:r w:rsidR="006D4BF8" w:rsidRPr="00AA7A02">
              <w:rPr>
                <w:rFonts w:ascii="Times New Roman"/>
              </w:rPr>
              <w:t>á</w:t>
            </w:r>
            <w:r w:rsidR="006D4BF8" w:rsidRPr="00AA7A02">
              <w:rPr>
                <w:rFonts w:ascii="Times New Roman"/>
              </w:rPr>
              <w:t>jus</w:t>
            </w:r>
          </w:p>
        </w:tc>
        <w:tc>
          <w:tcPr>
            <w:tcW w:w="1626" w:type="dxa"/>
            <w:tcBorders>
              <w:top w:val="single" w:sz="5" w:space="0" w:color="000000"/>
              <w:left w:val="single" w:sz="5" w:space="0" w:color="000000"/>
              <w:bottom w:val="single" w:sz="5" w:space="0" w:color="000000"/>
              <w:right w:val="single" w:sz="5" w:space="0" w:color="000000"/>
            </w:tcBorders>
          </w:tcPr>
          <w:p w:rsidR="00B83106" w:rsidRPr="00AA7A02" w:rsidRDefault="006821DB" w:rsidP="006D4BF8">
            <w:pPr>
              <w:pStyle w:val="TableParagraph"/>
              <w:spacing w:before="72"/>
              <w:ind w:left="303" w:right="301"/>
              <w:rPr>
                <w:rFonts w:ascii="Times New Roman" w:eastAsia="Times New Roman" w:hAnsi="Times New Roman" w:cs="Times New Roman"/>
              </w:rPr>
            </w:pPr>
            <w:r w:rsidRPr="00AA7A02">
              <w:rPr>
                <w:rFonts w:ascii="Times New Roman"/>
              </w:rPr>
              <w:t>2015</w:t>
            </w:r>
            <w:r w:rsidR="006D4BF8" w:rsidRPr="00AA7A02">
              <w:rPr>
                <w:rFonts w:ascii="Times New Roman"/>
              </w:rPr>
              <w:t>. szeptember</w:t>
            </w:r>
          </w:p>
        </w:tc>
      </w:tr>
      <w:tr w:rsidR="00B83106" w:rsidRPr="00AA7A02" w:rsidTr="006D4BF8">
        <w:trPr>
          <w:trHeight w:hRule="exact" w:val="658"/>
        </w:trPr>
        <w:tc>
          <w:tcPr>
            <w:tcW w:w="535"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before="74"/>
              <w:ind w:left="102"/>
              <w:rPr>
                <w:rFonts w:ascii="Times New Roman" w:eastAsia="Times New Roman" w:hAnsi="Times New Roman" w:cs="Times New Roman"/>
              </w:rPr>
            </w:pPr>
            <w:r w:rsidRPr="00AA7A02">
              <w:rPr>
                <w:rFonts w:ascii="Times New Roman"/>
              </w:rPr>
              <w:t>e)</w:t>
            </w:r>
          </w:p>
        </w:tc>
        <w:tc>
          <w:tcPr>
            <w:tcW w:w="5387" w:type="dxa"/>
            <w:tcBorders>
              <w:top w:val="single" w:sz="5" w:space="0" w:color="000000"/>
              <w:left w:val="single" w:sz="5" w:space="0" w:color="000000"/>
              <w:bottom w:val="single" w:sz="5" w:space="0" w:color="000000"/>
              <w:right w:val="single" w:sz="5" w:space="0" w:color="000000"/>
            </w:tcBorders>
          </w:tcPr>
          <w:p w:rsidR="00B83106" w:rsidRPr="00AA7A02" w:rsidRDefault="004E69F1" w:rsidP="004E69F1">
            <w:pPr>
              <w:pStyle w:val="TableParagraph"/>
              <w:spacing w:before="74"/>
              <w:ind w:left="102"/>
              <w:rPr>
                <w:rFonts w:ascii="Times New Roman" w:eastAsia="Times New Roman" w:hAnsi="Times New Roman" w:cs="Times New Roman"/>
              </w:rPr>
            </w:pPr>
            <w:r w:rsidRPr="00AA7A02">
              <w:rPr>
                <w:rFonts w:ascii="Times New Roman"/>
                <w:spacing w:val="-1"/>
              </w:rPr>
              <w:t>T</w:t>
            </w:r>
            <w:r w:rsidRPr="00AA7A02">
              <w:rPr>
                <w:rFonts w:ascii="Times New Roman"/>
                <w:spacing w:val="-1"/>
              </w:rPr>
              <w:t>á</w:t>
            </w:r>
            <w:r w:rsidRPr="00AA7A02">
              <w:rPr>
                <w:rFonts w:ascii="Times New Roman"/>
                <w:spacing w:val="-1"/>
              </w:rPr>
              <w:t>mogat</w:t>
            </w:r>
            <w:r w:rsidRPr="00AA7A02">
              <w:rPr>
                <w:rFonts w:ascii="Times New Roman"/>
                <w:spacing w:val="-1"/>
              </w:rPr>
              <w:t>á</w:t>
            </w:r>
            <w:r w:rsidRPr="00AA7A02">
              <w:rPr>
                <w:rFonts w:ascii="Times New Roman"/>
                <w:spacing w:val="-1"/>
              </w:rPr>
              <w:t>si meg</w:t>
            </w:r>
            <w:r w:rsidRPr="00AA7A02">
              <w:rPr>
                <w:rFonts w:ascii="Times New Roman"/>
                <w:spacing w:val="-1"/>
              </w:rPr>
              <w:t>á</w:t>
            </w:r>
            <w:r w:rsidRPr="00AA7A02">
              <w:rPr>
                <w:rFonts w:ascii="Times New Roman"/>
                <w:spacing w:val="-1"/>
              </w:rPr>
              <w:t>llapod</w:t>
            </w:r>
            <w:r w:rsidRPr="00AA7A02">
              <w:rPr>
                <w:rFonts w:ascii="Times New Roman"/>
                <w:spacing w:val="-1"/>
              </w:rPr>
              <w:t>á</w:t>
            </w:r>
            <w:r w:rsidRPr="00AA7A02">
              <w:rPr>
                <w:rFonts w:ascii="Times New Roman"/>
                <w:spacing w:val="-1"/>
              </w:rPr>
              <w:t>s al</w:t>
            </w:r>
            <w:r w:rsidRPr="00AA7A02">
              <w:rPr>
                <w:rFonts w:ascii="Times New Roman"/>
                <w:spacing w:val="-1"/>
              </w:rPr>
              <w:t>áí</w:t>
            </w:r>
            <w:r w:rsidRPr="00AA7A02">
              <w:rPr>
                <w:rFonts w:ascii="Times New Roman"/>
                <w:spacing w:val="-1"/>
              </w:rPr>
              <w:t>r</w:t>
            </w:r>
            <w:r w:rsidRPr="00AA7A02">
              <w:rPr>
                <w:rFonts w:ascii="Times New Roman"/>
                <w:spacing w:val="-1"/>
              </w:rPr>
              <w:t>á</w:t>
            </w:r>
            <w:r w:rsidRPr="00AA7A02">
              <w:rPr>
                <w:rFonts w:ascii="Times New Roman"/>
                <w:spacing w:val="-1"/>
              </w:rPr>
              <w:t>sa vagy t</w:t>
            </w:r>
            <w:r w:rsidRPr="00AA7A02">
              <w:rPr>
                <w:rFonts w:ascii="Times New Roman"/>
                <w:spacing w:val="-1"/>
              </w:rPr>
              <w:t>á</w:t>
            </w:r>
            <w:r w:rsidRPr="00AA7A02">
              <w:rPr>
                <w:rFonts w:ascii="Times New Roman"/>
                <w:spacing w:val="-1"/>
              </w:rPr>
              <w:t>j</w:t>
            </w:r>
            <w:r w:rsidRPr="00AA7A02">
              <w:rPr>
                <w:rFonts w:ascii="Times New Roman"/>
                <w:spacing w:val="-1"/>
              </w:rPr>
              <w:t>é</w:t>
            </w:r>
            <w:r w:rsidRPr="00AA7A02">
              <w:rPr>
                <w:rFonts w:ascii="Times New Roman"/>
                <w:spacing w:val="-1"/>
              </w:rPr>
              <w:t>koztat</w:t>
            </w:r>
            <w:r w:rsidRPr="00AA7A02">
              <w:rPr>
                <w:rFonts w:ascii="Times New Roman"/>
                <w:spacing w:val="-1"/>
              </w:rPr>
              <w:t>á</w:t>
            </w:r>
            <w:r w:rsidRPr="00AA7A02">
              <w:rPr>
                <w:rFonts w:ascii="Times New Roman"/>
                <w:spacing w:val="-1"/>
              </w:rPr>
              <w:t>s a t</w:t>
            </w:r>
            <w:r w:rsidRPr="00AA7A02">
              <w:rPr>
                <w:rFonts w:ascii="Times New Roman"/>
                <w:spacing w:val="-1"/>
              </w:rPr>
              <w:t>á</w:t>
            </w:r>
            <w:r w:rsidRPr="00AA7A02">
              <w:rPr>
                <w:rFonts w:ascii="Times New Roman"/>
                <w:spacing w:val="-1"/>
              </w:rPr>
              <w:t>mogat</w:t>
            </w:r>
            <w:r w:rsidRPr="00AA7A02">
              <w:rPr>
                <w:rFonts w:ascii="Times New Roman"/>
                <w:spacing w:val="-1"/>
              </w:rPr>
              <w:t>á</w:t>
            </w:r>
            <w:r w:rsidRPr="00AA7A02">
              <w:rPr>
                <w:rFonts w:ascii="Times New Roman"/>
                <w:spacing w:val="-1"/>
              </w:rPr>
              <w:t>ssal kapcsolatos d</w:t>
            </w:r>
            <w:r w:rsidRPr="00AA7A02">
              <w:rPr>
                <w:rFonts w:ascii="Times New Roman"/>
                <w:spacing w:val="-1"/>
              </w:rPr>
              <w:t>ö</w:t>
            </w:r>
            <w:r w:rsidRPr="00AA7A02">
              <w:rPr>
                <w:rFonts w:ascii="Times New Roman"/>
                <w:spacing w:val="-1"/>
              </w:rPr>
              <w:t>nt</w:t>
            </w:r>
            <w:r w:rsidRPr="00AA7A02">
              <w:rPr>
                <w:rFonts w:ascii="Times New Roman"/>
                <w:spacing w:val="-1"/>
              </w:rPr>
              <w:t>é</w:t>
            </w:r>
            <w:r w:rsidRPr="00AA7A02">
              <w:rPr>
                <w:rFonts w:ascii="Times New Roman"/>
                <w:spacing w:val="-1"/>
              </w:rPr>
              <w:t>sr</w:t>
            </w:r>
            <w:r w:rsidRPr="00AA7A02">
              <w:rPr>
                <w:rFonts w:ascii="Times New Roman"/>
                <w:spacing w:val="-1"/>
              </w:rPr>
              <w:t>ő</w:t>
            </w:r>
            <w:r w:rsidRPr="00AA7A02">
              <w:rPr>
                <w:rFonts w:ascii="Times New Roman"/>
                <w:spacing w:val="-1"/>
              </w:rPr>
              <w:t>l</w:t>
            </w:r>
          </w:p>
        </w:tc>
        <w:tc>
          <w:tcPr>
            <w:tcW w:w="1558"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before="74"/>
              <w:ind w:left="325"/>
              <w:rPr>
                <w:rFonts w:ascii="Times New Roman" w:eastAsia="Times New Roman" w:hAnsi="Times New Roman" w:cs="Times New Roman"/>
              </w:rPr>
            </w:pPr>
            <w:r w:rsidRPr="00AA7A02">
              <w:rPr>
                <w:rFonts w:ascii="Times New Roman"/>
                <w:spacing w:val="-1"/>
              </w:rPr>
              <w:t>2015</w:t>
            </w:r>
            <w:r w:rsidR="006D4BF8" w:rsidRPr="00AA7A02">
              <w:rPr>
                <w:rFonts w:ascii="Times New Roman"/>
                <w:spacing w:val="-1"/>
              </w:rPr>
              <w:t>. j</w:t>
            </w:r>
            <w:r w:rsidR="006D4BF8" w:rsidRPr="00AA7A02">
              <w:rPr>
                <w:rFonts w:ascii="Times New Roman"/>
                <w:spacing w:val="-1"/>
              </w:rPr>
              <w:t>ú</w:t>
            </w:r>
            <w:r w:rsidR="006D4BF8" w:rsidRPr="00AA7A02">
              <w:rPr>
                <w:rFonts w:ascii="Times New Roman"/>
                <w:spacing w:val="-1"/>
              </w:rPr>
              <w:t>nius</w:t>
            </w:r>
          </w:p>
        </w:tc>
        <w:tc>
          <w:tcPr>
            <w:tcW w:w="1626" w:type="dxa"/>
            <w:tcBorders>
              <w:top w:val="single" w:sz="5" w:space="0" w:color="000000"/>
              <w:left w:val="single" w:sz="5" w:space="0" w:color="000000"/>
              <w:bottom w:val="single" w:sz="5" w:space="0" w:color="000000"/>
              <w:right w:val="single" w:sz="5" w:space="0" w:color="000000"/>
            </w:tcBorders>
          </w:tcPr>
          <w:p w:rsidR="00B83106" w:rsidRPr="00AA7A02" w:rsidRDefault="006821DB" w:rsidP="006D4BF8">
            <w:pPr>
              <w:pStyle w:val="TableParagraph"/>
              <w:spacing w:before="74"/>
              <w:ind w:left="174"/>
              <w:rPr>
                <w:rFonts w:ascii="Times New Roman" w:eastAsia="Times New Roman" w:hAnsi="Times New Roman" w:cs="Times New Roman"/>
              </w:rPr>
            </w:pPr>
            <w:r w:rsidRPr="00AA7A02">
              <w:rPr>
                <w:rFonts w:ascii="Times New Roman"/>
              </w:rPr>
              <w:t>2015</w:t>
            </w:r>
            <w:r w:rsidR="006D4BF8" w:rsidRPr="00AA7A02">
              <w:rPr>
                <w:rFonts w:ascii="Times New Roman"/>
              </w:rPr>
              <w:t>. okt</w:t>
            </w:r>
            <w:r w:rsidR="006D4BF8" w:rsidRPr="00AA7A02">
              <w:rPr>
                <w:rFonts w:ascii="Times New Roman"/>
              </w:rPr>
              <w:t>ó</w:t>
            </w:r>
            <w:r w:rsidR="006D4BF8" w:rsidRPr="00AA7A02">
              <w:rPr>
                <w:rFonts w:ascii="Times New Roman"/>
              </w:rPr>
              <w:t>ber</w:t>
            </w:r>
          </w:p>
        </w:tc>
      </w:tr>
      <w:tr w:rsidR="00B83106" w:rsidRPr="00AA7A02" w:rsidTr="006D4BF8">
        <w:trPr>
          <w:trHeight w:hRule="exact" w:val="677"/>
        </w:trPr>
        <w:tc>
          <w:tcPr>
            <w:tcW w:w="535"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before="77"/>
              <w:ind w:left="102"/>
              <w:rPr>
                <w:rFonts w:ascii="Times New Roman" w:eastAsia="Times New Roman" w:hAnsi="Times New Roman" w:cs="Times New Roman"/>
              </w:rPr>
            </w:pPr>
            <w:r w:rsidRPr="00AA7A02">
              <w:rPr>
                <w:rFonts w:ascii="Times New Roman"/>
              </w:rPr>
              <w:t>f)</w:t>
            </w:r>
          </w:p>
        </w:tc>
        <w:tc>
          <w:tcPr>
            <w:tcW w:w="5387" w:type="dxa"/>
            <w:tcBorders>
              <w:top w:val="single" w:sz="5" w:space="0" w:color="000000"/>
              <w:left w:val="single" w:sz="5" w:space="0" w:color="000000"/>
              <w:bottom w:val="single" w:sz="5" w:space="0" w:color="000000"/>
              <w:right w:val="single" w:sz="5" w:space="0" w:color="000000"/>
            </w:tcBorders>
          </w:tcPr>
          <w:p w:rsidR="00B83106" w:rsidRPr="00AA7A02" w:rsidRDefault="005C4B81" w:rsidP="005C4B81">
            <w:pPr>
              <w:pStyle w:val="TableParagraph"/>
              <w:spacing w:before="77"/>
              <w:ind w:left="102"/>
              <w:rPr>
                <w:rFonts w:ascii="Times New Roman" w:eastAsia="Times New Roman" w:hAnsi="Times New Roman" w:cs="Times New Roman"/>
              </w:rPr>
            </w:pPr>
            <w:r w:rsidRPr="00AA7A02">
              <w:rPr>
                <w:rFonts w:ascii="Times New Roman"/>
                <w:spacing w:val="-1"/>
              </w:rPr>
              <w:t>A projekt kezdet</w:t>
            </w:r>
            <w:r w:rsidRPr="00AA7A02">
              <w:rPr>
                <w:rFonts w:ascii="Times New Roman"/>
                <w:spacing w:val="-1"/>
              </w:rPr>
              <w:t>é</w:t>
            </w:r>
            <w:r w:rsidRPr="00AA7A02">
              <w:rPr>
                <w:rFonts w:ascii="Times New Roman"/>
                <w:spacing w:val="-1"/>
              </w:rPr>
              <w:t>nek id</w:t>
            </w:r>
            <w:r w:rsidRPr="00AA7A02">
              <w:rPr>
                <w:rFonts w:ascii="Times New Roman"/>
                <w:spacing w:val="-1"/>
              </w:rPr>
              <w:t>ő</w:t>
            </w:r>
            <w:r w:rsidRPr="00AA7A02">
              <w:rPr>
                <w:rFonts w:ascii="Times New Roman"/>
                <w:spacing w:val="-1"/>
              </w:rPr>
              <w:t>pontja</w:t>
            </w:r>
          </w:p>
        </w:tc>
        <w:tc>
          <w:tcPr>
            <w:tcW w:w="1558" w:type="dxa"/>
            <w:tcBorders>
              <w:top w:val="single" w:sz="5" w:space="0" w:color="000000"/>
              <w:left w:val="single" w:sz="5" w:space="0" w:color="000000"/>
              <w:bottom w:val="single" w:sz="5" w:space="0" w:color="000000"/>
              <w:right w:val="single" w:sz="5" w:space="0" w:color="000000"/>
            </w:tcBorders>
          </w:tcPr>
          <w:p w:rsidR="00B83106" w:rsidRPr="00AA7A02" w:rsidRDefault="006D4BF8" w:rsidP="006D4BF8">
            <w:pPr>
              <w:pStyle w:val="TableParagraph"/>
              <w:spacing w:before="74"/>
              <w:ind w:left="260" w:right="254"/>
              <w:rPr>
                <w:rFonts w:ascii="Times New Roman" w:eastAsia="Times New Roman" w:hAnsi="Times New Roman" w:cs="Times New Roman"/>
              </w:rPr>
            </w:pPr>
            <w:r w:rsidRPr="00AA7A02">
              <w:rPr>
                <w:rFonts w:ascii="Times New Roman"/>
                <w:spacing w:val="-1"/>
              </w:rPr>
              <w:t>Beny</w:t>
            </w:r>
            <w:r w:rsidRPr="00AA7A02">
              <w:rPr>
                <w:rFonts w:ascii="Times New Roman"/>
                <w:spacing w:val="-1"/>
              </w:rPr>
              <w:t>ú</w:t>
            </w:r>
            <w:r w:rsidRPr="00AA7A02">
              <w:rPr>
                <w:rFonts w:ascii="Times New Roman"/>
                <w:spacing w:val="-1"/>
              </w:rPr>
              <w:t>jt</w:t>
            </w:r>
            <w:r w:rsidRPr="00AA7A02">
              <w:rPr>
                <w:rFonts w:ascii="Times New Roman"/>
                <w:spacing w:val="-1"/>
              </w:rPr>
              <w:t>á</w:t>
            </w:r>
            <w:r w:rsidRPr="00AA7A02">
              <w:rPr>
                <w:rFonts w:ascii="Times New Roman"/>
                <w:spacing w:val="-1"/>
              </w:rPr>
              <w:t>s d</w:t>
            </w:r>
            <w:r w:rsidRPr="00AA7A02">
              <w:rPr>
                <w:rFonts w:ascii="Times New Roman"/>
                <w:spacing w:val="-1"/>
              </w:rPr>
              <w:t>á</w:t>
            </w:r>
            <w:r w:rsidRPr="00AA7A02">
              <w:rPr>
                <w:rFonts w:ascii="Times New Roman"/>
                <w:spacing w:val="-1"/>
              </w:rPr>
              <w:t>tuma</w:t>
            </w:r>
          </w:p>
        </w:tc>
        <w:tc>
          <w:tcPr>
            <w:tcW w:w="1626" w:type="dxa"/>
            <w:tcBorders>
              <w:top w:val="single" w:sz="5" w:space="0" w:color="000000"/>
              <w:left w:val="single" w:sz="5" w:space="0" w:color="000000"/>
              <w:bottom w:val="single" w:sz="5" w:space="0" w:color="000000"/>
              <w:right w:val="single" w:sz="5" w:space="0" w:color="000000"/>
            </w:tcBorders>
          </w:tcPr>
          <w:p w:rsidR="00B83106" w:rsidRPr="00AA7A02" w:rsidRDefault="006D4BF8" w:rsidP="006D4BF8">
            <w:pPr>
              <w:pStyle w:val="TableParagraph"/>
              <w:spacing w:before="74"/>
              <w:ind w:left="262" w:right="254"/>
              <w:rPr>
                <w:rFonts w:ascii="Times New Roman" w:eastAsia="Times New Roman" w:hAnsi="Times New Roman" w:cs="Times New Roman"/>
              </w:rPr>
            </w:pPr>
            <w:r w:rsidRPr="00AA7A02">
              <w:rPr>
                <w:rFonts w:ascii="Times New Roman"/>
                <w:spacing w:val="-1"/>
              </w:rPr>
              <w:t>Beny</w:t>
            </w:r>
            <w:r w:rsidRPr="00AA7A02">
              <w:rPr>
                <w:rFonts w:ascii="Times New Roman"/>
                <w:spacing w:val="-1"/>
              </w:rPr>
              <w:t>ú</w:t>
            </w:r>
            <w:r w:rsidRPr="00AA7A02">
              <w:rPr>
                <w:rFonts w:ascii="Times New Roman"/>
                <w:spacing w:val="-1"/>
              </w:rPr>
              <w:t>jt</w:t>
            </w:r>
            <w:r w:rsidRPr="00AA7A02">
              <w:rPr>
                <w:rFonts w:ascii="Times New Roman"/>
                <w:spacing w:val="-1"/>
              </w:rPr>
              <w:t>á</w:t>
            </w:r>
            <w:r w:rsidRPr="00AA7A02">
              <w:rPr>
                <w:rFonts w:ascii="Times New Roman"/>
                <w:spacing w:val="-1"/>
              </w:rPr>
              <w:t>s d</w:t>
            </w:r>
            <w:r w:rsidRPr="00AA7A02">
              <w:rPr>
                <w:rFonts w:ascii="Times New Roman"/>
                <w:spacing w:val="-1"/>
              </w:rPr>
              <w:t>á</w:t>
            </w:r>
            <w:r w:rsidRPr="00AA7A02">
              <w:rPr>
                <w:rFonts w:ascii="Times New Roman"/>
                <w:spacing w:val="-1"/>
              </w:rPr>
              <w:t>tuma</w:t>
            </w:r>
          </w:p>
        </w:tc>
      </w:tr>
      <w:tr w:rsidR="00B83106" w:rsidRPr="00AA7A02" w:rsidTr="006D4BF8">
        <w:trPr>
          <w:trHeight w:hRule="exact" w:val="1184"/>
        </w:trPr>
        <w:tc>
          <w:tcPr>
            <w:tcW w:w="535"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before="75"/>
              <w:ind w:left="102"/>
              <w:rPr>
                <w:rFonts w:ascii="Times New Roman" w:eastAsia="Times New Roman" w:hAnsi="Times New Roman" w:cs="Times New Roman"/>
              </w:rPr>
            </w:pPr>
            <w:r w:rsidRPr="00AA7A02">
              <w:rPr>
                <w:rFonts w:ascii="Times New Roman"/>
                <w:spacing w:val="-3"/>
              </w:rPr>
              <w:t>g)</w:t>
            </w:r>
          </w:p>
        </w:tc>
        <w:tc>
          <w:tcPr>
            <w:tcW w:w="5387" w:type="dxa"/>
            <w:tcBorders>
              <w:top w:val="single" w:sz="5" w:space="0" w:color="000000"/>
              <w:left w:val="single" w:sz="5" w:space="0" w:color="000000"/>
              <w:bottom w:val="single" w:sz="5" w:space="0" w:color="000000"/>
              <w:right w:val="single" w:sz="5" w:space="0" w:color="000000"/>
            </w:tcBorders>
          </w:tcPr>
          <w:p w:rsidR="00B83106" w:rsidRPr="00AA7A02" w:rsidRDefault="005C4B81" w:rsidP="005C4B81">
            <w:pPr>
              <w:pStyle w:val="TableParagraph"/>
              <w:spacing w:before="75"/>
              <w:ind w:left="102"/>
              <w:rPr>
                <w:rFonts w:ascii="Times New Roman" w:eastAsia="Times New Roman" w:hAnsi="Times New Roman" w:cs="Times New Roman"/>
              </w:rPr>
            </w:pPr>
            <w:r w:rsidRPr="00AA7A02">
              <w:rPr>
                <w:rFonts w:ascii="Times New Roman"/>
                <w:spacing w:val="-1"/>
              </w:rPr>
              <w:t>A projekt maxim</w:t>
            </w:r>
            <w:r w:rsidRPr="00AA7A02">
              <w:rPr>
                <w:rFonts w:ascii="Times New Roman"/>
                <w:spacing w:val="-1"/>
              </w:rPr>
              <w:t>á</w:t>
            </w:r>
            <w:r w:rsidRPr="00AA7A02">
              <w:rPr>
                <w:rFonts w:ascii="Times New Roman"/>
                <w:spacing w:val="-1"/>
              </w:rPr>
              <w:t>lis id</w:t>
            </w:r>
            <w:r w:rsidRPr="00AA7A02">
              <w:rPr>
                <w:rFonts w:ascii="Times New Roman"/>
                <w:spacing w:val="-1"/>
              </w:rPr>
              <w:t>ő</w:t>
            </w:r>
            <w:r w:rsidRPr="00AA7A02">
              <w:rPr>
                <w:rFonts w:ascii="Times New Roman"/>
                <w:spacing w:val="-1"/>
              </w:rPr>
              <w:t>tartama</w:t>
            </w:r>
          </w:p>
        </w:tc>
        <w:tc>
          <w:tcPr>
            <w:tcW w:w="1558" w:type="dxa"/>
            <w:tcBorders>
              <w:top w:val="single" w:sz="5" w:space="0" w:color="000000"/>
              <w:left w:val="single" w:sz="5" w:space="0" w:color="000000"/>
              <w:bottom w:val="single" w:sz="5" w:space="0" w:color="000000"/>
              <w:right w:val="single" w:sz="5" w:space="0" w:color="000000"/>
            </w:tcBorders>
          </w:tcPr>
          <w:p w:rsidR="00B83106" w:rsidRPr="00AA7A02" w:rsidRDefault="004C7C44" w:rsidP="004C7C44">
            <w:pPr>
              <w:pStyle w:val="TableParagraph"/>
              <w:spacing w:before="72"/>
              <w:ind w:left="207" w:right="202" w:hanging="2"/>
              <w:jc w:val="center"/>
              <w:rPr>
                <w:rFonts w:ascii="Times New Roman" w:eastAsia="Times New Roman" w:hAnsi="Times New Roman" w:cs="Times New Roman"/>
              </w:rPr>
            </w:pPr>
            <w:r w:rsidRPr="00AA7A02">
              <w:rPr>
                <w:rFonts w:ascii="Times New Roman"/>
                <w:spacing w:val="-1"/>
              </w:rPr>
              <w:t>A beny</w:t>
            </w:r>
            <w:r w:rsidRPr="00AA7A02">
              <w:rPr>
                <w:rFonts w:ascii="Times New Roman"/>
                <w:spacing w:val="-1"/>
              </w:rPr>
              <w:t>ú</w:t>
            </w:r>
            <w:r w:rsidRPr="00AA7A02">
              <w:rPr>
                <w:rFonts w:ascii="Times New Roman"/>
                <w:spacing w:val="-1"/>
              </w:rPr>
              <w:t>jt</w:t>
            </w:r>
            <w:r w:rsidRPr="00AA7A02">
              <w:rPr>
                <w:rFonts w:ascii="Times New Roman"/>
                <w:spacing w:val="-1"/>
              </w:rPr>
              <w:t>á</w:t>
            </w:r>
            <w:r w:rsidRPr="00AA7A02">
              <w:rPr>
                <w:rFonts w:ascii="Times New Roman"/>
                <w:spacing w:val="-1"/>
              </w:rPr>
              <w:t>st k</w:t>
            </w:r>
            <w:r w:rsidRPr="00AA7A02">
              <w:rPr>
                <w:rFonts w:ascii="Times New Roman"/>
                <w:spacing w:val="-1"/>
              </w:rPr>
              <w:t>ö</w:t>
            </w:r>
            <w:r w:rsidRPr="00AA7A02">
              <w:rPr>
                <w:rFonts w:ascii="Times New Roman"/>
                <w:spacing w:val="-1"/>
              </w:rPr>
              <w:t>vet</w:t>
            </w:r>
            <w:r w:rsidRPr="00AA7A02">
              <w:rPr>
                <w:rFonts w:ascii="Times New Roman"/>
                <w:spacing w:val="-1"/>
              </w:rPr>
              <w:t>ő</w:t>
            </w:r>
            <w:r w:rsidRPr="00AA7A02">
              <w:rPr>
                <w:rFonts w:ascii="Times New Roman"/>
                <w:spacing w:val="-1"/>
              </w:rPr>
              <w:t xml:space="preserve"> 30 h</w:t>
            </w:r>
            <w:r w:rsidRPr="00AA7A02">
              <w:rPr>
                <w:rFonts w:ascii="Times New Roman"/>
                <w:spacing w:val="-1"/>
              </w:rPr>
              <w:t>ó</w:t>
            </w:r>
            <w:r w:rsidRPr="00AA7A02">
              <w:rPr>
                <w:rFonts w:ascii="Times New Roman"/>
                <w:spacing w:val="-1"/>
              </w:rPr>
              <w:t>nap eltelt</w:t>
            </w:r>
            <w:r w:rsidRPr="00AA7A02">
              <w:rPr>
                <w:rFonts w:ascii="Times New Roman"/>
                <w:spacing w:val="-1"/>
              </w:rPr>
              <w:t>é</w:t>
            </w:r>
            <w:r w:rsidRPr="00AA7A02">
              <w:rPr>
                <w:rFonts w:ascii="Times New Roman"/>
                <w:spacing w:val="-1"/>
              </w:rPr>
              <w:t>ig</w:t>
            </w:r>
          </w:p>
        </w:tc>
        <w:tc>
          <w:tcPr>
            <w:tcW w:w="1626" w:type="dxa"/>
            <w:tcBorders>
              <w:top w:val="single" w:sz="5" w:space="0" w:color="000000"/>
              <w:left w:val="single" w:sz="5" w:space="0" w:color="000000"/>
              <w:bottom w:val="single" w:sz="5" w:space="0" w:color="000000"/>
              <w:right w:val="single" w:sz="5" w:space="0" w:color="000000"/>
            </w:tcBorders>
          </w:tcPr>
          <w:p w:rsidR="00B83106" w:rsidRPr="00AA7A02" w:rsidRDefault="004C7C44" w:rsidP="004C7C44">
            <w:pPr>
              <w:pStyle w:val="TableParagraph"/>
              <w:spacing w:before="72"/>
              <w:ind w:left="210" w:right="203"/>
              <w:jc w:val="center"/>
              <w:rPr>
                <w:rFonts w:ascii="Times New Roman" w:eastAsia="Times New Roman" w:hAnsi="Times New Roman" w:cs="Times New Roman"/>
              </w:rPr>
            </w:pPr>
            <w:r w:rsidRPr="00AA7A02">
              <w:rPr>
                <w:rFonts w:ascii="Times New Roman"/>
                <w:spacing w:val="-1"/>
              </w:rPr>
              <w:t>A beny</w:t>
            </w:r>
            <w:r w:rsidRPr="00AA7A02">
              <w:rPr>
                <w:rFonts w:ascii="Times New Roman"/>
                <w:spacing w:val="-1"/>
              </w:rPr>
              <w:t>ú</w:t>
            </w:r>
            <w:r w:rsidRPr="00AA7A02">
              <w:rPr>
                <w:rFonts w:ascii="Times New Roman"/>
                <w:spacing w:val="-1"/>
              </w:rPr>
              <w:t>jt</w:t>
            </w:r>
            <w:r w:rsidRPr="00AA7A02">
              <w:rPr>
                <w:rFonts w:ascii="Times New Roman"/>
                <w:spacing w:val="-1"/>
              </w:rPr>
              <w:t>á</w:t>
            </w:r>
            <w:r w:rsidRPr="00AA7A02">
              <w:rPr>
                <w:rFonts w:ascii="Times New Roman"/>
                <w:spacing w:val="-1"/>
              </w:rPr>
              <w:t>st k</w:t>
            </w:r>
            <w:r w:rsidRPr="00AA7A02">
              <w:rPr>
                <w:rFonts w:ascii="Times New Roman"/>
                <w:spacing w:val="-1"/>
              </w:rPr>
              <w:t>ö</w:t>
            </w:r>
            <w:r w:rsidRPr="00AA7A02">
              <w:rPr>
                <w:rFonts w:ascii="Times New Roman"/>
                <w:spacing w:val="-1"/>
              </w:rPr>
              <w:t>vet</w:t>
            </w:r>
            <w:r w:rsidRPr="00AA7A02">
              <w:rPr>
                <w:rFonts w:ascii="Times New Roman"/>
                <w:spacing w:val="-1"/>
              </w:rPr>
              <w:t>ő</w:t>
            </w:r>
            <w:r w:rsidRPr="00AA7A02">
              <w:rPr>
                <w:rFonts w:ascii="Times New Roman"/>
                <w:spacing w:val="-1"/>
              </w:rPr>
              <w:t xml:space="preserve"> 30 h</w:t>
            </w:r>
            <w:r w:rsidRPr="00AA7A02">
              <w:rPr>
                <w:rFonts w:ascii="Times New Roman"/>
                <w:spacing w:val="-1"/>
              </w:rPr>
              <w:t>ó</w:t>
            </w:r>
            <w:r w:rsidRPr="00AA7A02">
              <w:rPr>
                <w:rFonts w:ascii="Times New Roman"/>
                <w:spacing w:val="-1"/>
              </w:rPr>
              <w:t>nap eltelt</w:t>
            </w:r>
            <w:r w:rsidRPr="00AA7A02">
              <w:rPr>
                <w:rFonts w:ascii="Times New Roman"/>
                <w:spacing w:val="-1"/>
              </w:rPr>
              <w:t>é</w:t>
            </w:r>
            <w:r w:rsidRPr="00AA7A02">
              <w:rPr>
                <w:rFonts w:ascii="Times New Roman"/>
                <w:spacing w:val="-1"/>
              </w:rPr>
              <w:t>ig</w:t>
            </w:r>
          </w:p>
        </w:tc>
      </w:tr>
    </w:tbl>
    <w:p w:rsidR="00B83106" w:rsidRPr="00AA7A02" w:rsidRDefault="00B83106">
      <w:pPr>
        <w:rPr>
          <w:rFonts w:ascii="Times New Roman" w:eastAsia="Times New Roman" w:hAnsi="Times New Roman" w:cs="Times New Roman"/>
          <w:b/>
          <w:bCs/>
          <w:sz w:val="20"/>
          <w:szCs w:val="20"/>
        </w:rPr>
      </w:pPr>
    </w:p>
    <w:p w:rsidR="00B83106" w:rsidRPr="00AA7A02" w:rsidRDefault="00B83106">
      <w:pPr>
        <w:rPr>
          <w:rFonts w:ascii="Times New Roman" w:eastAsia="Times New Roman" w:hAnsi="Times New Roman" w:cs="Times New Roman"/>
          <w:b/>
          <w:bCs/>
          <w:sz w:val="20"/>
          <w:szCs w:val="20"/>
        </w:rPr>
      </w:pPr>
    </w:p>
    <w:p w:rsidR="00B83106" w:rsidRPr="00AA7A02" w:rsidRDefault="00B83106">
      <w:pPr>
        <w:spacing w:before="9"/>
        <w:rPr>
          <w:rFonts w:ascii="Times New Roman" w:eastAsia="Times New Roman" w:hAnsi="Times New Roman" w:cs="Times New Roman"/>
          <w:b/>
          <w:bCs/>
          <w:sz w:val="17"/>
          <w:szCs w:val="17"/>
        </w:rPr>
      </w:pPr>
    </w:p>
    <w:p w:rsidR="00B83106" w:rsidRPr="00AA7A02" w:rsidRDefault="00C964F6">
      <w:pPr>
        <w:pStyle w:val="Szvegtrzs"/>
        <w:spacing w:before="72"/>
        <w:ind w:left="216"/>
        <w:jc w:val="both"/>
      </w:pPr>
      <w:r w:rsidRPr="00AA7A02">
        <w:t>Olyan cég, amelynek van folyamatban levő Csomagterv támogatási projektje nem pályázhat Egyedi Projekt támogatásra.</w:t>
      </w:r>
    </w:p>
    <w:p w:rsidR="00B83106" w:rsidRPr="00AA7A02" w:rsidRDefault="00B83106">
      <w:pPr>
        <w:spacing w:before="7"/>
        <w:rPr>
          <w:rFonts w:ascii="Times New Roman" w:eastAsia="Times New Roman" w:hAnsi="Times New Roman" w:cs="Times New Roman"/>
          <w:sz w:val="20"/>
          <w:szCs w:val="20"/>
        </w:rPr>
      </w:pPr>
    </w:p>
    <w:p w:rsidR="00B83106" w:rsidRPr="00AA7A02" w:rsidRDefault="00577816">
      <w:pPr>
        <w:pStyle w:val="Szvegtrzs"/>
        <w:spacing w:line="276" w:lineRule="auto"/>
        <w:ind w:left="216" w:right="110"/>
        <w:jc w:val="both"/>
      </w:pPr>
      <w:r w:rsidRPr="00AA7A02">
        <w:rPr>
          <w:spacing w:val="-1"/>
        </w:rPr>
        <w:t xml:space="preserve">A pályázók egyazon költségvetési éven belül csak egyetlen gyártás-előkészítési támogatással kapcsolatos pályázatot nyújthatnak be. </w:t>
      </w:r>
      <w:r w:rsidR="006821DB" w:rsidRPr="00AA7A02">
        <w:rPr>
          <w:spacing w:val="-1"/>
        </w:rPr>
        <w:t>(</w:t>
      </w:r>
      <w:r w:rsidRPr="00AA7A02">
        <w:rPr>
          <w:spacing w:val="-1"/>
        </w:rPr>
        <w:t>Jelentkezhetnek a 2014/17-es számú Egyedi Projekttel kapcsolatos javaslattételi felhívásra VAGY a 2014/18-as számú Csomagtervvel kapcsolatos javaslattételi felhívásra</w:t>
      </w:r>
      <w:r w:rsidR="006821DB" w:rsidRPr="00AA7A02">
        <w:rPr>
          <w:spacing w:val="-1"/>
        </w:rPr>
        <w:t>).</w:t>
      </w:r>
      <w:r w:rsidR="006821DB" w:rsidRPr="00AA7A02">
        <w:rPr>
          <w:spacing w:val="9"/>
        </w:rPr>
        <w:t xml:space="preserve"> </w:t>
      </w:r>
      <w:r w:rsidRPr="00AA7A02">
        <w:rPr>
          <w:spacing w:val="9"/>
        </w:rPr>
        <w:t xml:space="preserve">A jelentkezőknek választaniuk kell, hogy Egyedi Projekt gyártás-előkészítésével kapcsolatos támogatásra VAGY Csomagterv gyártás-előkészítésével kapcsolatos támogatásra pályáznak. </w:t>
      </w:r>
      <w:r w:rsidR="00D82F6E" w:rsidRPr="00AA7A02">
        <w:rPr>
          <w:spacing w:val="9"/>
        </w:rPr>
        <w:t>Amennyiben a pályázó úgy dönt, hogy Egyedi Projekt gyártás-előkészítésével kapcsolatos támogatásra pályázik, pályázatát a jelen felhívásban megjelölt két határidő valamelyikéig kell benyújtsa.</w:t>
      </w:r>
    </w:p>
    <w:p w:rsidR="00B83106" w:rsidRPr="00AA7A02" w:rsidRDefault="00B83106">
      <w:pPr>
        <w:rPr>
          <w:rFonts w:ascii="Times New Roman" w:eastAsia="Times New Roman" w:hAnsi="Times New Roman" w:cs="Times New Roman"/>
        </w:rPr>
      </w:pPr>
    </w:p>
    <w:p w:rsidR="00B83106" w:rsidRPr="00AA7A02" w:rsidRDefault="00B83106">
      <w:pPr>
        <w:rPr>
          <w:rFonts w:ascii="Times New Roman" w:eastAsia="Times New Roman" w:hAnsi="Times New Roman" w:cs="Times New Roman"/>
        </w:rPr>
      </w:pPr>
    </w:p>
    <w:p w:rsidR="00B83106" w:rsidRPr="00AA7A02" w:rsidRDefault="00B83106">
      <w:pPr>
        <w:spacing w:before="10"/>
        <w:rPr>
          <w:rFonts w:ascii="Times New Roman" w:eastAsia="Times New Roman" w:hAnsi="Times New Roman" w:cs="Times New Roman"/>
          <w:sz w:val="17"/>
          <w:szCs w:val="17"/>
        </w:rPr>
      </w:pPr>
    </w:p>
    <w:p w:rsidR="00B83106" w:rsidRPr="00AA7A02" w:rsidRDefault="00E71902">
      <w:pPr>
        <w:pStyle w:val="Cmsor1"/>
        <w:numPr>
          <w:ilvl w:val="0"/>
          <w:numId w:val="27"/>
        </w:numPr>
        <w:tabs>
          <w:tab w:val="left" w:pos="937"/>
        </w:tabs>
        <w:ind w:left="936"/>
        <w:jc w:val="both"/>
        <w:rPr>
          <w:b w:val="0"/>
          <w:bCs w:val="0"/>
        </w:rPr>
      </w:pPr>
      <w:r w:rsidRPr="00AA7A02">
        <w:rPr>
          <w:spacing w:val="-1"/>
        </w:rPr>
        <w:t>RENDELKEZÉSRE ÁLLÓ KÖLTSÉGVETÉS</w:t>
      </w:r>
    </w:p>
    <w:p w:rsidR="00B83106" w:rsidRPr="00AA7A02" w:rsidRDefault="00B83106">
      <w:pPr>
        <w:spacing w:before="7"/>
        <w:rPr>
          <w:rFonts w:ascii="Times New Roman" w:eastAsia="Times New Roman" w:hAnsi="Times New Roman" w:cs="Times New Roman"/>
          <w:b/>
          <w:bCs/>
          <w:sz w:val="21"/>
          <w:szCs w:val="21"/>
        </w:rPr>
      </w:pPr>
    </w:p>
    <w:p w:rsidR="00B83106" w:rsidRPr="00AA7A02" w:rsidRDefault="00E71902">
      <w:pPr>
        <w:pStyle w:val="Szvegtrzs"/>
        <w:ind w:left="216"/>
        <w:jc w:val="both"/>
      </w:pPr>
      <w:r w:rsidRPr="00AA7A02">
        <w:t>Az Egyedi Projektek finanszírozására rendelkezésre álló teljes költségvetés becsült összege</w:t>
      </w:r>
      <w:r w:rsidR="006821DB" w:rsidRPr="00AA7A02">
        <w:rPr>
          <w:spacing w:val="3"/>
        </w:rPr>
        <w:t xml:space="preserve"> </w:t>
      </w:r>
      <w:r w:rsidR="006821DB" w:rsidRPr="00AA7A02">
        <w:rPr>
          <w:spacing w:val="-1"/>
        </w:rPr>
        <w:t>EUR 5.5</w:t>
      </w:r>
      <w:r w:rsidR="006821DB" w:rsidRPr="00AA7A02">
        <w:t xml:space="preserve"> </w:t>
      </w:r>
      <w:r w:rsidRPr="00AA7A02">
        <w:t>millió</w:t>
      </w:r>
      <w:r w:rsidR="006821DB" w:rsidRPr="00AA7A02">
        <w:t>.</w:t>
      </w:r>
    </w:p>
    <w:p w:rsidR="00B83106" w:rsidRPr="00AA7A02" w:rsidRDefault="00B83106">
      <w:pPr>
        <w:spacing w:before="11"/>
        <w:rPr>
          <w:rFonts w:ascii="Times New Roman" w:eastAsia="Times New Roman" w:hAnsi="Times New Roman" w:cs="Times New Roman"/>
          <w:sz w:val="20"/>
          <w:szCs w:val="20"/>
        </w:rPr>
      </w:pPr>
    </w:p>
    <w:p w:rsidR="00B83106" w:rsidRPr="00AA7A02" w:rsidRDefault="00E71902">
      <w:pPr>
        <w:pStyle w:val="Szvegtrzs"/>
        <w:ind w:left="216" w:right="123"/>
        <w:jc w:val="both"/>
      </w:pPr>
      <w:r w:rsidRPr="00AA7A02">
        <w:rPr>
          <w:spacing w:val="-1"/>
        </w:rPr>
        <w:t xml:space="preserve">A rendelkezésre álló összeg megléte függ a 2015. </w:t>
      </w:r>
      <w:proofErr w:type="gramStart"/>
      <w:r w:rsidRPr="00AA7A02">
        <w:rPr>
          <w:spacing w:val="-1"/>
        </w:rPr>
        <w:t>évi</w:t>
      </w:r>
      <w:proofErr w:type="gramEnd"/>
      <w:r w:rsidRPr="00AA7A02">
        <w:rPr>
          <w:spacing w:val="-1"/>
        </w:rPr>
        <w:t>, a költségvetési hatóság által elfogadott, költségvetésben rendelkezésre bocsátott források meglététől.</w:t>
      </w:r>
    </w:p>
    <w:p w:rsidR="00E71902" w:rsidRPr="00AA7A02" w:rsidRDefault="00E71902">
      <w:pPr>
        <w:pStyle w:val="Szvegtrzs"/>
        <w:spacing w:before="51"/>
        <w:jc w:val="both"/>
      </w:pPr>
    </w:p>
    <w:p w:rsidR="00B83106" w:rsidRPr="00AA7A02" w:rsidRDefault="00E71902">
      <w:pPr>
        <w:pStyle w:val="Szvegtrzs"/>
        <w:spacing w:before="51"/>
        <w:jc w:val="both"/>
      </w:pPr>
      <w:r w:rsidRPr="00AA7A02">
        <w:t xml:space="preserve">A jelen útmutató alapján </w:t>
      </w:r>
      <w:proofErr w:type="gramStart"/>
      <w:r w:rsidRPr="00AA7A02">
        <w:t>az</w:t>
      </w:r>
      <w:proofErr w:type="gramEnd"/>
      <w:r w:rsidRPr="00AA7A02">
        <w:t xml:space="preserve"> egyes projektekre adható hozzájárulás a következő</w:t>
      </w:r>
      <w:r w:rsidR="006821DB" w:rsidRPr="00AA7A02">
        <w:t>:</w:t>
      </w:r>
    </w:p>
    <w:p w:rsidR="00B83106" w:rsidRPr="00AA7A02" w:rsidRDefault="00B83106">
      <w:pPr>
        <w:spacing w:before="9"/>
        <w:rPr>
          <w:rFonts w:ascii="Times New Roman" w:eastAsia="Times New Roman" w:hAnsi="Times New Roman" w:cs="Times New Roman"/>
          <w:sz w:val="20"/>
          <w:szCs w:val="20"/>
        </w:rPr>
      </w:pPr>
    </w:p>
    <w:p w:rsidR="00B83106" w:rsidRPr="00AA7A02" w:rsidRDefault="00E71902">
      <w:pPr>
        <w:pStyle w:val="Szvegtrzs"/>
        <w:numPr>
          <w:ilvl w:val="0"/>
          <w:numId w:val="26"/>
        </w:numPr>
        <w:tabs>
          <w:tab w:val="left" w:pos="283"/>
        </w:tabs>
        <w:jc w:val="both"/>
      </w:pPr>
      <w:r w:rsidRPr="00AA7A02">
        <w:t>animációra egy összegben</w:t>
      </w:r>
      <w:r w:rsidR="006821DB" w:rsidRPr="00AA7A02">
        <w:t xml:space="preserve"> </w:t>
      </w:r>
      <w:r w:rsidR="006821DB" w:rsidRPr="00AA7A02">
        <w:rPr>
          <w:spacing w:val="-1"/>
        </w:rPr>
        <w:t>EUR 60.000,</w:t>
      </w:r>
    </w:p>
    <w:p w:rsidR="00B83106" w:rsidRPr="00AA7A02" w:rsidRDefault="00E71902">
      <w:pPr>
        <w:pStyle w:val="Szvegtrzs"/>
        <w:numPr>
          <w:ilvl w:val="0"/>
          <w:numId w:val="26"/>
        </w:numPr>
        <w:tabs>
          <w:tab w:val="left" w:pos="283"/>
        </w:tabs>
        <w:spacing w:before="37"/>
        <w:jc w:val="both"/>
      </w:pPr>
      <w:r w:rsidRPr="00AA7A02">
        <w:t xml:space="preserve">kreatív dokumentarista alkotásra egy összegben EUR </w:t>
      </w:r>
      <w:r w:rsidR="006821DB" w:rsidRPr="00AA7A02">
        <w:rPr>
          <w:spacing w:val="-1"/>
        </w:rPr>
        <w:t>25.000,</w:t>
      </w:r>
    </w:p>
    <w:p w:rsidR="00B83106" w:rsidRPr="00AA7A02" w:rsidRDefault="00E71902">
      <w:pPr>
        <w:pStyle w:val="Szvegtrzs"/>
        <w:numPr>
          <w:ilvl w:val="0"/>
          <w:numId w:val="26"/>
        </w:numPr>
        <w:tabs>
          <w:tab w:val="left" w:pos="287"/>
        </w:tabs>
        <w:spacing w:before="37"/>
        <w:ind w:left="286" w:hanging="170"/>
        <w:jc w:val="both"/>
      </w:pPr>
      <w:r w:rsidRPr="00AA7A02">
        <w:t xml:space="preserve">fikció esetében, </w:t>
      </w:r>
      <w:r w:rsidR="006821DB" w:rsidRPr="00AA7A02">
        <w:t>a</w:t>
      </w:r>
      <w:r w:rsidRPr="00AA7A02">
        <w:t>mennyiben a teljes költségvetés eléri vagy meghaladja az EUR 1,5 milliót, egy összegben</w:t>
      </w:r>
      <w:r w:rsidR="006821DB" w:rsidRPr="00AA7A02">
        <w:rPr>
          <w:spacing w:val="5"/>
        </w:rPr>
        <w:t xml:space="preserve"> </w:t>
      </w:r>
      <w:r w:rsidR="006821DB" w:rsidRPr="00AA7A02">
        <w:rPr>
          <w:spacing w:val="-1"/>
        </w:rPr>
        <w:t>EUR</w:t>
      </w:r>
      <w:r w:rsidR="006821DB" w:rsidRPr="00AA7A02">
        <w:rPr>
          <w:spacing w:val="3"/>
        </w:rPr>
        <w:t xml:space="preserve"> </w:t>
      </w:r>
      <w:r w:rsidR="006821DB" w:rsidRPr="00AA7A02">
        <w:rPr>
          <w:spacing w:val="-1"/>
        </w:rPr>
        <w:t>50.000</w:t>
      </w:r>
      <w:r w:rsidRPr="00AA7A02">
        <w:rPr>
          <w:spacing w:val="-1"/>
        </w:rPr>
        <w:t>, amennyiben ezt az összeget nem éri el, egy összegben EUR 30.000.</w:t>
      </w:r>
    </w:p>
    <w:p w:rsidR="00C27E5F" w:rsidRPr="00AA7A02" w:rsidRDefault="00C27E5F">
      <w:pPr>
        <w:pStyle w:val="Szvegtrzs"/>
        <w:spacing w:before="40" w:line="514" w:lineRule="auto"/>
        <w:ind w:right="555"/>
      </w:pPr>
    </w:p>
    <w:p w:rsidR="00B83106" w:rsidRPr="00AA7A02" w:rsidRDefault="00C27E5F">
      <w:pPr>
        <w:pStyle w:val="Szvegtrzs"/>
        <w:spacing w:before="40" w:line="514" w:lineRule="auto"/>
        <w:ind w:right="555"/>
      </w:pPr>
      <w:r w:rsidRPr="00AA7A02">
        <w:t>Az Ügynökség fenntartja a jogot arra, hogy ne ossza ki a teljes rendelkezésre álló költségvetést.</w:t>
      </w:r>
    </w:p>
    <w:p w:rsidR="00B83106" w:rsidRPr="00AA7A02" w:rsidRDefault="00C27E5F" w:rsidP="00C27E5F">
      <w:pPr>
        <w:pStyle w:val="Szvegtrzs"/>
        <w:spacing w:line="227" w:lineRule="exact"/>
        <w:jc w:val="both"/>
      </w:pPr>
      <w:proofErr w:type="gramStart"/>
      <w:r w:rsidRPr="00AA7A02">
        <w:t>Az</w:t>
      </w:r>
      <w:proofErr w:type="gramEnd"/>
      <w:r w:rsidRPr="00AA7A02">
        <w:t xml:space="preserve"> elérhető költségvetés összegének megoszlása a különféle műfajok között (animáció, kreatív dokumentarista alkotás, fikció) a beérkezett pályázatok műfaji megoszlásának arányában kerül meghatározásra.</w:t>
      </w:r>
    </w:p>
    <w:p w:rsidR="00B83106" w:rsidRPr="00AA7A02" w:rsidRDefault="00B83106">
      <w:pPr>
        <w:rPr>
          <w:rFonts w:ascii="Times New Roman" w:eastAsia="Times New Roman" w:hAnsi="Times New Roman" w:cs="Times New Roman"/>
        </w:rPr>
      </w:pPr>
    </w:p>
    <w:p w:rsidR="00B83106" w:rsidRPr="00AA7A02" w:rsidRDefault="00B83106">
      <w:pPr>
        <w:rPr>
          <w:rFonts w:ascii="Times New Roman" w:eastAsia="Times New Roman" w:hAnsi="Times New Roman" w:cs="Times New Roman"/>
        </w:rPr>
      </w:pPr>
    </w:p>
    <w:p w:rsidR="00B83106" w:rsidRPr="00AA7A02" w:rsidRDefault="00B83106">
      <w:pPr>
        <w:spacing w:before="6"/>
        <w:rPr>
          <w:rFonts w:ascii="Times New Roman" w:eastAsia="Times New Roman" w:hAnsi="Times New Roman" w:cs="Times New Roman"/>
        </w:rPr>
      </w:pPr>
    </w:p>
    <w:p w:rsidR="00B83106" w:rsidRPr="00AA7A02" w:rsidRDefault="00E0596E">
      <w:pPr>
        <w:pStyle w:val="Cmsor1"/>
        <w:numPr>
          <w:ilvl w:val="0"/>
          <w:numId w:val="27"/>
        </w:numPr>
        <w:tabs>
          <w:tab w:val="left" w:pos="837"/>
        </w:tabs>
        <w:jc w:val="both"/>
        <w:rPr>
          <w:b w:val="0"/>
          <w:bCs w:val="0"/>
        </w:rPr>
      </w:pPr>
      <w:r w:rsidRPr="00AA7A02">
        <w:rPr>
          <w:spacing w:val="-1"/>
        </w:rPr>
        <w:t>BEFOGADÁSI FELTÉTELEK</w:t>
      </w:r>
    </w:p>
    <w:p w:rsidR="00B83106" w:rsidRPr="00AA7A02" w:rsidRDefault="00B83106">
      <w:pPr>
        <w:spacing w:before="5"/>
        <w:rPr>
          <w:rFonts w:ascii="Times New Roman" w:eastAsia="Times New Roman" w:hAnsi="Times New Roman" w:cs="Times New Roman"/>
          <w:b/>
          <w:bCs/>
          <w:sz w:val="21"/>
          <w:szCs w:val="21"/>
        </w:rPr>
      </w:pPr>
    </w:p>
    <w:p w:rsidR="00B83106" w:rsidRPr="00AA7A02" w:rsidRDefault="00E0596E">
      <w:pPr>
        <w:pStyle w:val="Szvegtrzs"/>
        <w:jc w:val="both"/>
      </w:pPr>
      <w:r w:rsidRPr="00AA7A02">
        <w:rPr>
          <w:spacing w:val="-1"/>
        </w:rPr>
        <w:t xml:space="preserve">A beérkező pályázatoknak </w:t>
      </w:r>
      <w:proofErr w:type="gramStart"/>
      <w:r w:rsidRPr="00AA7A02">
        <w:rPr>
          <w:spacing w:val="-1"/>
        </w:rPr>
        <w:t>az</w:t>
      </w:r>
      <w:proofErr w:type="gramEnd"/>
      <w:r w:rsidRPr="00AA7A02">
        <w:rPr>
          <w:spacing w:val="-1"/>
        </w:rPr>
        <w:t xml:space="preserve"> alábbi alapvető feltételeknek kell megfelelniük:</w:t>
      </w:r>
    </w:p>
    <w:p w:rsidR="00B83106" w:rsidRPr="00AA7A02" w:rsidRDefault="00B83106">
      <w:pPr>
        <w:rPr>
          <w:rFonts w:ascii="Times New Roman" w:eastAsia="Times New Roman" w:hAnsi="Times New Roman" w:cs="Times New Roman"/>
        </w:rPr>
      </w:pPr>
    </w:p>
    <w:p w:rsidR="00B83106" w:rsidRPr="00AA7A02" w:rsidRDefault="00E0596E">
      <w:pPr>
        <w:pStyle w:val="Szvegtrzs"/>
        <w:numPr>
          <w:ilvl w:val="0"/>
          <w:numId w:val="25"/>
        </w:numPr>
        <w:tabs>
          <w:tab w:val="left" w:pos="837"/>
        </w:tabs>
        <w:ind w:right="119"/>
      </w:pPr>
      <w:proofErr w:type="gramStart"/>
      <w:r w:rsidRPr="00AA7A02">
        <w:rPr>
          <w:spacing w:val="-1"/>
        </w:rPr>
        <w:t>beérkezésük</w:t>
      </w:r>
      <w:proofErr w:type="gramEnd"/>
      <w:r w:rsidRPr="00AA7A02">
        <w:rPr>
          <w:spacing w:val="-1"/>
        </w:rPr>
        <w:t xml:space="preserve"> legkésőbb a jelen útmutató 3. pontjában részletezett határidőkig meg kell történjen;</w:t>
      </w:r>
    </w:p>
    <w:p w:rsidR="00B83106" w:rsidRPr="00AA7A02" w:rsidRDefault="00E0596E">
      <w:pPr>
        <w:pStyle w:val="Szvegtrzs"/>
        <w:numPr>
          <w:ilvl w:val="0"/>
          <w:numId w:val="25"/>
        </w:numPr>
        <w:tabs>
          <w:tab w:val="left" w:pos="837"/>
        </w:tabs>
        <w:spacing w:before="119"/>
        <w:ind w:right="149"/>
      </w:pPr>
      <w:r w:rsidRPr="00AA7A02">
        <w:t>a pályázatokat az online pályázati adatlap kitöltésével kell leadni (ld. jelen útmutató 14. pontja)</w:t>
      </w:r>
      <w:r w:rsidR="006821DB" w:rsidRPr="00AA7A02">
        <w:rPr>
          <w:spacing w:val="-1"/>
        </w:rPr>
        <w:t>;</w:t>
      </w:r>
    </w:p>
    <w:p w:rsidR="00B83106" w:rsidRPr="00AA7A02" w:rsidRDefault="00E0596E">
      <w:pPr>
        <w:pStyle w:val="Szvegtrzs"/>
        <w:numPr>
          <w:ilvl w:val="0"/>
          <w:numId w:val="25"/>
        </w:numPr>
        <w:tabs>
          <w:tab w:val="left" w:pos="837"/>
        </w:tabs>
        <w:spacing w:before="121"/>
      </w:pPr>
      <w:proofErr w:type="gramStart"/>
      <w:r w:rsidRPr="00AA7A02">
        <w:t>az</w:t>
      </w:r>
      <w:proofErr w:type="gramEnd"/>
      <w:r w:rsidRPr="00AA7A02">
        <w:t xml:space="preserve"> EU valamely hivatalos nyelvén kell benyújtásra kerüljenek, lehetőség szerint angolul vagy franciául</w:t>
      </w:r>
      <w:r w:rsidR="008622BC" w:rsidRPr="00AA7A02">
        <w:t>.</w:t>
      </w:r>
    </w:p>
    <w:p w:rsidR="00B83106" w:rsidRPr="00AA7A02" w:rsidRDefault="008622BC">
      <w:pPr>
        <w:pStyle w:val="Szvegtrzs"/>
        <w:spacing w:before="119"/>
        <w:ind w:right="119"/>
      </w:pPr>
      <w:r w:rsidRPr="00AA7A02">
        <w:t xml:space="preserve">A jelentkezéshez csatolni kell </w:t>
      </w:r>
      <w:proofErr w:type="gramStart"/>
      <w:r w:rsidRPr="00AA7A02">
        <w:t>minden</w:t>
      </w:r>
      <w:proofErr w:type="gramEnd"/>
      <w:r w:rsidRPr="00AA7A02">
        <w:t xml:space="preserve"> olyan dokumentumot, amelyek meglétének feltételére a </w:t>
      </w:r>
      <w:r w:rsidR="005B1B32" w:rsidRPr="00AA7A02">
        <w:t>pályázati adatlap utalást tesz.</w:t>
      </w:r>
    </w:p>
    <w:p w:rsidR="00B83106" w:rsidRPr="00AA7A02" w:rsidRDefault="005B1B32">
      <w:pPr>
        <w:pStyle w:val="Szvegtrzs"/>
        <w:spacing w:line="252" w:lineRule="exact"/>
        <w:jc w:val="both"/>
      </w:pPr>
      <w:r w:rsidRPr="00AA7A02">
        <w:rPr>
          <w:spacing w:val="-1"/>
        </w:rPr>
        <w:t xml:space="preserve">Amennyiben a benyújtott anyag nem felel </w:t>
      </w:r>
      <w:proofErr w:type="gramStart"/>
      <w:r w:rsidRPr="00AA7A02">
        <w:rPr>
          <w:spacing w:val="-1"/>
        </w:rPr>
        <w:t>meg</w:t>
      </w:r>
      <w:proofErr w:type="gramEnd"/>
      <w:r w:rsidRPr="00AA7A02">
        <w:rPr>
          <w:spacing w:val="-1"/>
        </w:rPr>
        <w:t xml:space="preserve"> a részletezett feltételeknek, azt nem áll módunkban befogadni és automatikusan elutasításra kerülnek.</w:t>
      </w:r>
    </w:p>
    <w:p w:rsidR="00B83106" w:rsidRPr="00AA7A02" w:rsidRDefault="00B83106">
      <w:pPr>
        <w:spacing w:before="5"/>
        <w:rPr>
          <w:rFonts w:ascii="Times New Roman" w:eastAsia="Times New Roman" w:hAnsi="Times New Roman" w:cs="Times New Roman"/>
          <w:sz w:val="32"/>
          <w:szCs w:val="32"/>
        </w:rPr>
      </w:pPr>
    </w:p>
    <w:p w:rsidR="00B83106" w:rsidRPr="00AA7A02" w:rsidRDefault="005B1B32">
      <w:pPr>
        <w:pStyle w:val="Szvegtrzs"/>
        <w:spacing w:line="276" w:lineRule="auto"/>
        <w:ind w:right="113"/>
        <w:jc w:val="both"/>
      </w:pPr>
      <w:r w:rsidRPr="00AA7A02">
        <w:rPr>
          <w:spacing w:val="-2"/>
        </w:rPr>
        <w:t>A pályázat benyújtásának előfeltétele, hogy a pályázók a pályázati adatlapon megadják Résztvevői Azonosító Kódjukat (Participant Identification Code (PIC)).</w:t>
      </w:r>
      <w:r w:rsidRPr="00AA7A02">
        <w:rPr>
          <w:spacing w:val="52"/>
        </w:rPr>
        <w:t xml:space="preserve"> </w:t>
      </w:r>
      <w:r w:rsidRPr="00AA7A02">
        <w:t>A PIC kód beszerzésé</w:t>
      </w:r>
      <w:r w:rsidR="006821DB" w:rsidRPr="00AA7A02">
        <w:t>he</w:t>
      </w:r>
      <w:r w:rsidRPr="00AA7A02">
        <w:t>z regisztrálni kell az Oktatási, Audiovizuális, Kulturális, Állapolgársági és Önkéntes Részvételi Portál (</w:t>
      </w:r>
      <w:r w:rsidRPr="00AA7A02">
        <w:rPr>
          <w:spacing w:val="-1"/>
        </w:rPr>
        <w:t>Education,</w:t>
      </w:r>
      <w:r w:rsidRPr="00AA7A02">
        <w:rPr>
          <w:spacing w:val="50"/>
        </w:rPr>
        <w:t xml:space="preserve"> </w:t>
      </w:r>
      <w:r w:rsidRPr="00AA7A02">
        <w:rPr>
          <w:spacing w:val="-1"/>
        </w:rPr>
        <w:t>Audiovisual,</w:t>
      </w:r>
      <w:r w:rsidRPr="00AA7A02">
        <w:rPr>
          <w:spacing w:val="3"/>
        </w:rPr>
        <w:t xml:space="preserve"> </w:t>
      </w:r>
      <w:r w:rsidRPr="00AA7A02">
        <w:rPr>
          <w:spacing w:val="-2"/>
        </w:rPr>
        <w:t>Culture,</w:t>
      </w:r>
      <w:r w:rsidRPr="00AA7A02">
        <w:rPr>
          <w:spacing w:val="53"/>
        </w:rPr>
        <w:t xml:space="preserve"> </w:t>
      </w:r>
      <w:r w:rsidRPr="00AA7A02">
        <w:rPr>
          <w:spacing w:val="-1"/>
        </w:rPr>
        <w:t>Citizenship</w:t>
      </w:r>
      <w:r w:rsidRPr="00AA7A02">
        <w:rPr>
          <w:spacing w:val="50"/>
        </w:rPr>
        <w:t xml:space="preserve"> </w:t>
      </w:r>
      <w:r w:rsidRPr="00AA7A02">
        <w:t>and</w:t>
      </w:r>
      <w:r w:rsidRPr="00AA7A02">
        <w:rPr>
          <w:spacing w:val="69"/>
        </w:rPr>
        <w:t xml:space="preserve"> </w:t>
      </w:r>
      <w:r w:rsidRPr="00AA7A02">
        <w:rPr>
          <w:spacing w:val="-1"/>
        </w:rPr>
        <w:t>Volunteering</w:t>
      </w:r>
      <w:r w:rsidRPr="00AA7A02">
        <w:rPr>
          <w:spacing w:val="7"/>
        </w:rPr>
        <w:t xml:space="preserve"> </w:t>
      </w:r>
      <w:r w:rsidRPr="00AA7A02">
        <w:rPr>
          <w:spacing w:val="-1"/>
        </w:rPr>
        <w:t>Participant</w:t>
      </w:r>
      <w:r w:rsidRPr="00AA7A02">
        <w:rPr>
          <w:spacing w:val="10"/>
        </w:rPr>
        <w:t xml:space="preserve"> </w:t>
      </w:r>
      <w:r w:rsidRPr="00AA7A02">
        <w:rPr>
          <w:spacing w:val="-1"/>
        </w:rPr>
        <w:t>Portal)</w:t>
      </w:r>
      <w:r w:rsidRPr="00AA7A02">
        <w:t xml:space="preserve"> által üzemeltetett Egyedi Regisztrációs lehetőségen keresztül (</w:t>
      </w:r>
      <w:r w:rsidR="006821DB" w:rsidRPr="00AA7A02">
        <w:rPr>
          <w:spacing w:val="-2"/>
        </w:rPr>
        <w:t>Unique</w:t>
      </w:r>
      <w:r w:rsidR="006821DB" w:rsidRPr="00AA7A02">
        <w:rPr>
          <w:spacing w:val="51"/>
        </w:rPr>
        <w:t xml:space="preserve"> </w:t>
      </w:r>
      <w:r w:rsidR="006821DB" w:rsidRPr="00AA7A02">
        <w:rPr>
          <w:spacing w:val="-1"/>
        </w:rPr>
        <w:t>Registration</w:t>
      </w:r>
      <w:r w:rsidR="006821DB" w:rsidRPr="00AA7A02">
        <w:rPr>
          <w:spacing w:val="52"/>
        </w:rPr>
        <w:t xml:space="preserve"> </w:t>
      </w:r>
      <w:r w:rsidR="006821DB" w:rsidRPr="00AA7A02">
        <w:rPr>
          <w:spacing w:val="-1"/>
        </w:rPr>
        <w:t>Facility</w:t>
      </w:r>
      <w:r w:rsidR="006821DB" w:rsidRPr="00AA7A02">
        <w:rPr>
          <w:spacing w:val="50"/>
        </w:rPr>
        <w:t xml:space="preserve"> </w:t>
      </w:r>
      <w:r w:rsidR="006821DB" w:rsidRPr="00AA7A02">
        <w:rPr>
          <w:spacing w:val="-2"/>
        </w:rPr>
        <w:t>(URF)</w:t>
      </w:r>
      <w:r w:rsidRPr="00AA7A02">
        <w:rPr>
          <w:spacing w:val="-2"/>
        </w:rPr>
        <w:t>)</w:t>
      </w:r>
      <w:r w:rsidR="006821DB" w:rsidRPr="00AA7A02">
        <w:rPr>
          <w:spacing w:val="53"/>
        </w:rPr>
        <w:t xml:space="preserve"> </w:t>
      </w:r>
      <w:r w:rsidR="00530DC9" w:rsidRPr="00AA7A02">
        <w:rPr>
          <w:position w:val="-1"/>
        </w:rPr>
        <w:t>Az Egyedi Regisztrációs Szolgáltatás egy olyan eszköz, amelyet megosztva használ az Európai Bizottság. Amennyiben a jelentkező már rendelkezik olyan PIC kóddal, amit más pályázatok esetében már használt (például Kutatási pályázatok), ugyanaz a kód érvényes a jelen ajánlattételi felhívásra is.</w:t>
      </w:r>
    </w:p>
    <w:p w:rsidR="00B83106" w:rsidRPr="00AA7A02" w:rsidRDefault="00B83106">
      <w:pPr>
        <w:spacing w:before="5"/>
        <w:rPr>
          <w:rFonts w:ascii="Times New Roman" w:eastAsia="Times New Roman" w:hAnsi="Times New Roman" w:cs="Times New Roman"/>
          <w:sz w:val="17"/>
          <w:szCs w:val="17"/>
        </w:rPr>
      </w:pPr>
    </w:p>
    <w:p w:rsidR="00B83106" w:rsidRPr="00AA7A02" w:rsidRDefault="00530DC9">
      <w:pPr>
        <w:pStyle w:val="Szvegtrzs"/>
        <w:ind w:right="119"/>
      </w:pPr>
      <w:r w:rsidRPr="00AA7A02">
        <w:rPr>
          <w:position w:val="-1"/>
        </w:rPr>
        <w:t>A Résztvevői Portál a pályázóknak lehetővé teszi, hogy a jogi státuszukkal kapcsolatos információt feltöltsék illetve frissítsék, továbbá, hogy csatolják az előírt jogi és pénzügyi dokumentációt. (Bővebb információért lásd a 14.2 pontot.)</w:t>
      </w:r>
    </w:p>
    <w:p w:rsidR="00B83106" w:rsidRPr="00AA7A02" w:rsidRDefault="00B83106">
      <w:pPr>
        <w:rPr>
          <w:rFonts w:ascii="Times New Roman" w:eastAsia="Times New Roman" w:hAnsi="Times New Roman" w:cs="Times New Roman"/>
        </w:rPr>
      </w:pPr>
    </w:p>
    <w:p w:rsidR="00B83106" w:rsidRPr="00AA7A02" w:rsidRDefault="00B83106">
      <w:pPr>
        <w:spacing w:before="6"/>
        <w:rPr>
          <w:rFonts w:ascii="Times New Roman" w:eastAsia="Times New Roman" w:hAnsi="Times New Roman" w:cs="Times New Roman"/>
          <w:sz w:val="31"/>
          <w:szCs w:val="31"/>
        </w:rPr>
      </w:pPr>
    </w:p>
    <w:p w:rsidR="00B83106" w:rsidRPr="00AA7A02" w:rsidRDefault="00FC1AAD">
      <w:pPr>
        <w:pStyle w:val="Cmsor1"/>
        <w:numPr>
          <w:ilvl w:val="0"/>
          <w:numId w:val="27"/>
        </w:numPr>
        <w:tabs>
          <w:tab w:val="left" w:pos="837"/>
        </w:tabs>
        <w:jc w:val="both"/>
        <w:rPr>
          <w:b w:val="0"/>
          <w:bCs w:val="0"/>
        </w:rPr>
      </w:pPr>
      <w:r w:rsidRPr="00AA7A02">
        <w:rPr>
          <w:spacing w:val="1"/>
        </w:rPr>
        <w:t>ALKALMASSÁGI SZEMPONTOK</w:t>
      </w:r>
    </w:p>
    <w:p w:rsidR="00B83106" w:rsidRPr="00AA7A02" w:rsidRDefault="00B83106">
      <w:pPr>
        <w:spacing w:before="7"/>
        <w:rPr>
          <w:rFonts w:ascii="Times New Roman" w:eastAsia="Times New Roman" w:hAnsi="Times New Roman" w:cs="Times New Roman"/>
          <w:b/>
          <w:bCs/>
          <w:sz w:val="21"/>
          <w:szCs w:val="21"/>
        </w:rPr>
      </w:pPr>
    </w:p>
    <w:p w:rsidR="00B83106" w:rsidRPr="00AA7A02" w:rsidRDefault="00FC1AAD">
      <w:pPr>
        <w:pStyle w:val="Szvegtrzs"/>
        <w:jc w:val="both"/>
      </w:pPr>
      <w:r w:rsidRPr="00AA7A02">
        <w:rPr>
          <w:spacing w:val="-1"/>
        </w:rPr>
        <w:t xml:space="preserve">Csak azok a pályázatok részesülnek tüzetes értékelésben, amelyek megfelelnek </w:t>
      </w:r>
      <w:proofErr w:type="gramStart"/>
      <w:r w:rsidRPr="00AA7A02">
        <w:rPr>
          <w:spacing w:val="-1"/>
        </w:rPr>
        <w:t>az</w:t>
      </w:r>
      <w:proofErr w:type="gramEnd"/>
      <w:r w:rsidRPr="00AA7A02">
        <w:rPr>
          <w:spacing w:val="-1"/>
        </w:rPr>
        <w:t xml:space="preserve"> alábbi alkalmassági szempontoknak.</w:t>
      </w:r>
    </w:p>
    <w:p w:rsidR="00B83106" w:rsidRPr="00AA7A02" w:rsidRDefault="00B83106">
      <w:pPr>
        <w:spacing w:before="3"/>
        <w:rPr>
          <w:rFonts w:ascii="Times New Roman" w:eastAsia="Times New Roman" w:hAnsi="Times New Roman" w:cs="Times New Roman"/>
        </w:rPr>
      </w:pPr>
    </w:p>
    <w:p w:rsidR="00B83106" w:rsidRPr="00AA7A02" w:rsidRDefault="00FC1AAD">
      <w:pPr>
        <w:pStyle w:val="Cmsor1"/>
        <w:numPr>
          <w:ilvl w:val="1"/>
          <w:numId w:val="27"/>
        </w:numPr>
        <w:tabs>
          <w:tab w:val="left" w:pos="503"/>
        </w:tabs>
        <w:ind w:left="502" w:hanging="386"/>
        <w:jc w:val="both"/>
        <w:rPr>
          <w:b w:val="0"/>
          <w:bCs w:val="0"/>
        </w:rPr>
      </w:pPr>
      <w:r w:rsidRPr="00AA7A02">
        <w:rPr>
          <w:spacing w:val="-1"/>
        </w:rPr>
        <w:t>Pályázók alkalmassága</w:t>
      </w:r>
    </w:p>
    <w:p w:rsidR="00B83106" w:rsidRPr="00AA7A02" w:rsidRDefault="00B83106">
      <w:pPr>
        <w:spacing w:before="5"/>
        <w:rPr>
          <w:rFonts w:ascii="Times New Roman" w:eastAsia="Times New Roman" w:hAnsi="Times New Roman" w:cs="Times New Roman"/>
          <w:b/>
          <w:bCs/>
          <w:sz w:val="32"/>
          <w:szCs w:val="32"/>
        </w:rPr>
      </w:pPr>
    </w:p>
    <w:p w:rsidR="00B83106" w:rsidRPr="00AA7A02" w:rsidRDefault="007E77D0">
      <w:pPr>
        <w:spacing w:line="274" w:lineRule="auto"/>
        <w:ind w:left="116" w:right="112"/>
        <w:jc w:val="both"/>
        <w:rPr>
          <w:rFonts w:ascii="Times New Roman" w:eastAsia="Times New Roman" w:hAnsi="Times New Roman" w:cs="Times New Roman"/>
        </w:rPr>
      </w:pPr>
      <w:r w:rsidRPr="00AA7A02">
        <w:rPr>
          <w:rFonts w:ascii="Times New Roman"/>
          <w:b/>
          <w:spacing w:val="-1"/>
        </w:rPr>
        <w:t>Jelen Aj</w:t>
      </w:r>
      <w:r w:rsidRPr="00AA7A02">
        <w:rPr>
          <w:rFonts w:ascii="Times New Roman"/>
          <w:b/>
          <w:spacing w:val="-1"/>
        </w:rPr>
        <w:t>á</w:t>
      </w:r>
      <w:r w:rsidRPr="00AA7A02">
        <w:rPr>
          <w:rFonts w:ascii="Times New Roman"/>
          <w:b/>
          <w:spacing w:val="-1"/>
        </w:rPr>
        <w:t>nlatt</w:t>
      </w:r>
      <w:r w:rsidRPr="00AA7A02">
        <w:rPr>
          <w:rFonts w:ascii="Times New Roman"/>
          <w:b/>
          <w:spacing w:val="-1"/>
        </w:rPr>
        <w:t>é</w:t>
      </w:r>
      <w:r w:rsidRPr="00AA7A02">
        <w:rPr>
          <w:rFonts w:ascii="Times New Roman"/>
          <w:b/>
          <w:spacing w:val="-1"/>
        </w:rPr>
        <w:t>teli Felh</w:t>
      </w:r>
      <w:r w:rsidRPr="00AA7A02">
        <w:rPr>
          <w:rFonts w:ascii="Times New Roman"/>
          <w:b/>
          <w:spacing w:val="-1"/>
        </w:rPr>
        <w:t>í</w:t>
      </w:r>
      <w:r w:rsidRPr="00AA7A02">
        <w:rPr>
          <w:rFonts w:ascii="Times New Roman"/>
          <w:b/>
          <w:spacing w:val="-1"/>
        </w:rPr>
        <w:t>v</w:t>
      </w:r>
      <w:r w:rsidRPr="00AA7A02">
        <w:rPr>
          <w:rFonts w:ascii="Times New Roman"/>
          <w:b/>
          <w:spacing w:val="-1"/>
        </w:rPr>
        <w:t>á</w:t>
      </w:r>
      <w:r w:rsidRPr="00AA7A02">
        <w:rPr>
          <w:rFonts w:ascii="Times New Roman"/>
          <w:b/>
          <w:spacing w:val="-1"/>
        </w:rPr>
        <w:t xml:space="preserve">s nyitva </w:t>
      </w:r>
      <w:r w:rsidRPr="00AA7A02">
        <w:rPr>
          <w:rFonts w:ascii="Times New Roman"/>
          <w:b/>
          <w:spacing w:val="-1"/>
        </w:rPr>
        <w:t>á</w:t>
      </w:r>
      <w:r w:rsidRPr="00AA7A02">
        <w:rPr>
          <w:rFonts w:ascii="Times New Roman"/>
          <w:b/>
          <w:spacing w:val="-1"/>
        </w:rPr>
        <w:t xml:space="preserve">ll </w:t>
      </w:r>
      <w:proofErr w:type="gramStart"/>
      <w:r w:rsidRPr="00AA7A02">
        <w:rPr>
          <w:rFonts w:ascii="Times New Roman"/>
          <w:b/>
          <w:spacing w:val="-1"/>
        </w:rPr>
        <w:t>minden</w:t>
      </w:r>
      <w:proofErr w:type="gramEnd"/>
      <w:r w:rsidRPr="00AA7A02">
        <w:rPr>
          <w:rFonts w:ascii="Times New Roman"/>
          <w:b/>
          <w:spacing w:val="-1"/>
        </w:rPr>
        <w:t xml:space="preserve"> olyan eur</w:t>
      </w:r>
      <w:r w:rsidRPr="00AA7A02">
        <w:rPr>
          <w:rFonts w:ascii="Times New Roman"/>
          <w:b/>
          <w:spacing w:val="-1"/>
        </w:rPr>
        <w:t>ó</w:t>
      </w:r>
      <w:r w:rsidRPr="00AA7A02">
        <w:rPr>
          <w:rFonts w:ascii="Times New Roman"/>
          <w:b/>
          <w:spacing w:val="-1"/>
        </w:rPr>
        <w:t>pai audiovizu</w:t>
      </w:r>
      <w:r w:rsidRPr="00AA7A02">
        <w:rPr>
          <w:rFonts w:ascii="Times New Roman"/>
          <w:b/>
          <w:spacing w:val="-1"/>
        </w:rPr>
        <w:t>á</w:t>
      </w:r>
      <w:r w:rsidRPr="00AA7A02">
        <w:rPr>
          <w:rFonts w:ascii="Times New Roman"/>
          <w:b/>
          <w:spacing w:val="-1"/>
        </w:rPr>
        <w:t>lis produkci</w:t>
      </w:r>
      <w:r w:rsidRPr="00AA7A02">
        <w:rPr>
          <w:rFonts w:ascii="Times New Roman"/>
          <w:b/>
          <w:spacing w:val="-1"/>
        </w:rPr>
        <w:t>ó</w:t>
      </w:r>
      <w:r w:rsidRPr="00AA7A02">
        <w:rPr>
          <w:rFonts w:ascii="Times New Roman"/>
          <w:b/>
          <w:spacing w:val="-1"/>
        </w:rPr>
        <w:t>s c</w:t>
      </w:r>
      <w:r w:rsidRPr="00AA7A02">
        <w:rPr>
          <w:rFonts w:ascii="Times New Roman"/>
          <w:b/>
          <w:spacing w:val="-1"/>
        </w:rPr>
        <w:t>é</w:t>
      </w:r>
      <w:r w:rsidRPr="00AA7A02">
        <w:rPr>
          <w:rFonts w:ascii="Times New Roman"/>
          <w:b/>
          <w:spacing w:val="-1"/>
        </w:rPr>
        <w:t>g el</w:t>
      </w:r>
      <w:r w:rsidRPr="00AA7A02">
        <w:rPr>
          <w:rFonts w:ascii="Times New Roman"/>
          <w:b/>
          <w:spacing w:val="-1"/>
        </w:rPr>
        <w:t>ő</w:t>
      </w:r>
      <w:r w:rsidRPr="00AA7A02">
        <w:rPr>
          <w:rFonts w:ascii="Times New Roman"/>
          <w:b/>
          <w:spacing w:val="-1"/>
        </w:rPr>
        <w:t>tt, amely m</w:t>
      </w:r>
      <w:r w:rsidRPr="00AA7A02">
        <w:rPr>
          <w:rFonts w:ascii="Times New Roman"/>
          <w:b/>
          <w:spacing w:val="-1"/>
        </w:rPr>
        <w:t>á</w:t>
      </w:r>
      <w:r w:rsidRPr="00AA7A02">
        <w:rPr>
          <w:rFonts w:ascii="Times New Roman"/>
          <w:b/>
          <w:spacing w:val="-1"/>
        </w:rPr>
        <w:t>r a beny</w:t>
      </w:r>
      <w:r w:rsidRPr="00AA7A02">
        <w:rPr>
          <w:rFonts w:ascii="Times New Roman"/>
          <w:b/>
          <w:spacing w:val="-1"/>
        </w:rPr>
        <w:t>ú</w:t>
      </w:r>
      <w:r w:rsidRPr="00AA7A02">
        <w:rPr>
          <w:rFonts w:ascii="Times New Roman"/>
          <w:b/>
          <w:spacing w:val="-1"/>
        </w:rPr>
        <w:t>jt</w:t>
      </w:r>
      <w:r w:rsidRPr="00AA7A02">
        <w:rPr>
          <w:rFonts w:ascii="Times New Roman"/>
          <w:b/>
          <w:spacing w:val="-1"/>
        </w:rPr>
        <w:t>á</w:t>
      </w:r>
      <w:r w:rsidRPr="00AA7A02">
        <w:rPr>
          <w:rFonts w:ascii="Times New Roman"/>
          <w:b/>
          <w:spacing w:val="-1"/>
        </w:rPr>
        <w:t>st megel</w:t>
      </w:r>
      <w:r w:rsidRPr="00AA7A02">
        <w:rPr>
          <w:rFonts w:ascii="Times New Roman"/>
          <w:b/>
          <w:spacing w:val="-1"/>
        </w:rPr>
        <w:t>ő</w:t>
      </w:r>
      <w:r w:rsidRPr="00AA7A02">
        <w:rPr>
          <w:rFonts w:ascii="Times New Roman"/>
          <w:b/>
          <w:spacing w:val="-1"/>
        </w:rPr>
        <w:t>z</w:t>
      </w:r>
      <w:r w:rsidRPr="00AA7A02">
        <w:rPr>
          <w:rFonts w:ascii="Times New Roman"/>
          <w:b/>
          <w:spacing w:val="-1"/>
        </w:rPr>
        <w:t>ő</w:t>
      </w:r>
      <w:r w:rsidRPr="00AA7A02">
        <w:rPr>
          <w:rFonts w:ascii="Times New Roman"/>
          <w:b/>
          <w:spacing w:val="-1"/>
        </w:rPr>
        <w:t>en legal</w:t>
      </w:r>
      <w:r w:rsidRPr="00AA7A02">
        <w:rPr>
          <w:rFonts w:ascii="Times New Roman"/>
          <w:b/>
          <w:spacing w:val="-1"/>
        </w:rPr>
        <w:t>á</w:t>
      </w:r>
      <w:r w:rsidRPr="00AA7A02">
        <w:rPr>
          <w:rFonts w:ascii="Times New Roman"/>
          <w:b/>
          <w:spacing w:val="-1"/>
        </w:rPr>
        <w:t>bb 12 h</w:t>
      </w:r>
      <w:r w:rsidRPr="00AA7A02">
        <w:rPr>
          <w:rFonts w:ascii="Times New Roman"/>
          <w:b/>
          <w:spacing w:val="-1"/>
        </w:rPr>
        <w:t>ó</w:t>
      </w:r>
      <w:r w:rsidRPr="00AA7A02">
        <w:rPr>
          <w:rFonts w:ascii="Times New Roman"/>
          <w:b/>
          <w:spacing w:val="-1"/>
        </w:rPr>
        <w:t>nappal alap</w:t>
      </w:r>
      <w:r w:rsidRPr="00AA7A02">
        <w:rPr>
          <w:rFonts w:ascii="Times New Roman"/>
          <w:b/>
          <w:spacing w:val="-1"/>
        </w:rPr>
        <w:t>í</w:t>
      </w:r>
      <w:r w:rsidRPr="00AA7A02">
        <w:rPr>
          <w:rFonts w:ascii="Times New Roman"/>
          <w:b/>
          <w:spacing w:val="-1"/>
        </w:rPr>
        <w:t xml:space="preserve">ttatott </w:t>
      </w:r>
      <w:r w:rsidRPr="00AA7A02">
        <w:rPr>
          <w:rFonts w:ascii="Times New Roman"/>
          <w:b/>
          <w:spacing w:val="-1"/>
        </w:rPr>
        <w:t>é</w:t>
      </w:r>
      <w:r w:rsidRPr="00AA7A02">
        <w:rPr>
          <w:rFonts w:ascii="Times New Roman"/>
          <w:b/>
          <w:spacing w:val="-1"/>
        </w:rPr>
        <w:t>s bizony</w:t>
      </w:r>
      <w:r w:rsidRPr="00AA7A02">
        <w:rPr>
          <w:rFonts w:ascii="Times New Roman"/>
          <w:b/>
          <w:spacing w:val="-1"/>
        </w:rPr>
        <w:t>í</w:t>
      </w:r>
      <w:r w:rsidRPr="00AA7A02">
        <w:rPr>
          <w:rFonts w:ascii="Times New Roman"/>
          <w:b/>
          <w:spacing w:val="-1"/>
        </w:rPr>
        <w:t>tott produkci</w:t>
      </w:r>
      <w:r w:rsidRPr="00AA7A02">
        <w:rPr>
          <w:rFonts w:ascii="Times New Roman"/>
          <w:b/>
          <w:spacing w:val="-1"/>
        </w:rPr>
        <w:t>ó</w:t>
      </w:r>
      <w:r w:rsidRPr="00AA7A02">
        <w:rPr>
          <w:rFonts w:ascii="Times New Roman"/>
          <w:b/>
          <w:spacing w:val="-1"/>
        </w:rPr>
        <w:t>s tev</w:t>
      </w:r>
      <w:r w:rsidRPr="00AA7A02">
        <w:rPr>
          <w:rFonts w:ascii="Times New Roman"/>
          <w:b/>
          <w:spacing w:val="-1"/>
        </w:rPr>
        <w:t>é</w:t>
      </w:r>
      <w:r w:rsidRPr="00AA7A02">
        <w:rPr>
          <w:rFonts w:ascii="Times New Roman"/>
          <w:b/>
          <w:spacing w:val="-1"/>
        </w:rPr>
        <w:t>kenys</w:t>
      </w:r>
      <w:r w:rsidRPr="00AA7A02">
        <w:rPr>
          <w:rFonts w:ascii="Times New Roman"/>
          <w:b/>
          <w:spacing w:val="-1"/>
        </w:rPr>
        <w:t>é</w:t>
      </w:r>
      <w:r w:rsidRPr="00AA7A02">
        <w:rPr>
          <w:rFonts w:ascii="Times New Roman"/>
          <w:b/>
          <w:spacing w:val="-1"/>
        </w:rPr>
        <w:t>get tud felmutatni.</w:t>
      </w:r>
    </w:p>
    <w:p w:rsidR="00B83106" w:rsidRPr="00AA7A02" w:rsidRDefault="006821DB" w:rsidP="000A7848">
      <w:pPr>
        <w:pStyle w:val="Szvegtrzs"/>
        <w:spacing w:before="122"/>
        <w:ind w:right="119"/>
        <w:rPr>
          <w:spacing w:val="-1"/>
        </w:rPr>
      </w:pPr>
      <w:r w:rsidRPr="00AA7A02">
        <w:rPr>
          <w:b/>
          <w:spacing w:val="-1"/>
        </w:rPr>
        <w:t>Eur</w:t>
      </w:r>
      <w:r w:rsidR="000A7848" w:rsidRPr="00AA7A02">
        <w:rPr>
          <w:b/>
          <w:spacing w:val="-1"/>
        </w:rPr>
        <w:t>ó</w:t>
      </w:r>
      <w:r w:rsidRPr="00AA7A02">
        <w:rPr>
          <w:b/>
          <w:spacing w:val="-1"/>
        </w:rPr>
        <w:t>pa</w:t>
      </w:r>
      <w:r w:rsidR="000A7848" w:rsidRPr="00AA7A02">
        <w:rPr>
          <w:b/>
          <w:spacing w:val="-1"/>
        </w:rPr>
        <w:t xml:space="preserve">i cégnek </w:t>
      </w:r>
      <w:r w:rsidR="000A7848" w:rsidRPr="00AA7A02">
        <w:rPr>
          <w:spacing w:val="-1"/>
        </w:rPr>
        <w:t xml:space="preserve">minősül </w:t>
      </w:r>
      <w:proofErr w:type="gramStart"/>
      <w:r w:rsidR="000A7848" w:rsidRPr="00AA7A02">
        <w:rPr>
          <w:spacing w:val="-1"/>
        </w:rPr>
        <w:t>minden</w:t>
      </w:r>
      <w:proofErr w:type="gramEnd"/>
      <w:r w:rsidR="000A7848" w:rsidRPr="00AA7A02">
        <w:rPr>
          <w:spacing w:val="-1"/>
        </w:rPr>
        <w:t xml:space="preserve"> olyan cég, amely közvetlen vagy részvényesi </w:t>
      </w:r>
      <w:r w:rsidR="004B2B15" w:rsidRPr="00AA7A02">
        <w:rPr>
          <w:spacing w:val="-1"/>
        </w:rPr>
        <w:t>módon befolyásolásra alkalmas</w:t>
      </w:r>
      <w:r w:rsidR="000A7848" w:rsidRPr="00AA7A02">
        <w:rPr>
          <w:spacing w:val="-1"/>
        </w:rPr>
        <w:t xml:space="preserve"> többségű tulajdonosa vagy tulajdonosi köre olyan tagokból áll, akik az Európai Unió valamely tagállamának állampolgárai vagy olyan földrajzilag európához tartozó államok állampolgárai amelyek részt vesznek a MEDIA Alprogramban és a szóbanforgó cég is valamely ezen kritériumoknak megfelelő államban van bejegyezve.</w:t>
      </w:r>
    </w:p>
    <w:p w:rsidR="000A7848" w:rsidRPr="00AA7A02" w:rsidRDefault="000A7848" w:rsidP="000A7848">
      <w:pPr>
        <w:pStyle w:val="Szvegtrzs"/>
        <w:spacing w:before="122"/>
        <w:ind w:right="119"/>
      </w:pPr>
    </w:p>
    <w:p w:rsidR="000A7848" w:rsidRPr="00AA7A02" w:rsidRDefault="000A7848" w:rsidP="000A7848">
      <w:pPr>
        <w:ind w:left="116" w:right="84"/>
        <w:rPr>
          <w:rFonts w:ascii="Times New Roman" w:hAnsi="Times New Roman" w:cs="Times New Roman"/>
        </w:rPr>
      </w:pPr>
      <w:r w:rsidRPr="00AA7A02">
        <w:rPr>
          <w:rFonts w:ascii="Times New Roman" w:hAnsi="Times New Roman" w:cs="Times New Roman"/>
          <w:spacing w:val="-1"/>
        </w:rPr>
        <w:t xml:space="preserve">A következő országok valamelyikében alapított jogi személyiségű cégek pályázatai támogathatónak minősülnek, amennyiben a Kreatív Európa Programot létrehozó Rendelet 8. </w:t>
      </w:r>
      <w:proofErr w:type="gramStart"/>
      <w:r w:rsidRPr="00AA7A02">
        <w:rPr>
          <w:rFonts w:ascii="Times New Roman" w:hAnsi="Times New Roman" w:cs="Times New Roman"/>
          <w:spacing w:val="-1"/>
        </w:rPr>
        <w:t>cikkének</w:t>
      </w:r>
      <w:proofErr w:type="gramEnd"/>
      <w:r w:rsidRPr="00AA7A02">
        <w:rPr>
          <w:rFonts w:ascii="Times New Roman" w:hAnsi="Times New Roman" w:cs="Times New Roman"/>
          <w:spacing w:val="-1"/>
        </w:rPr>
        <w:t xml:space="preserve"> valamennyi feltétele teljesül:</w:t>
      </w:r>
    </w:p>
    <w:p w:rsidR="000A7848" w:rsidRPr="00AA7A02" w:rsidRDefault="000A7848" w:rsidP="000A7848">
      <w:pPr>
        <w:spacing w:before="2" w:line="120" w:lineRule="exact"/>
        <w:rPr>
          <w:rFonts w:ascii="Times New Roman" w:hAnsi="Times New Roman" w:cs="Times New Roman"/>
        </w:rPr>
      </w:pPr>
    </w:p>
    <w:p w:rsidR="000A7848" w:rsidRPr="00AA7A02" w:rsidRDefault="000A7848" w:rsidP="000A7848">
      <w:pPr>
        <w:pStyle w:val="Listaszerbekezds"/>
        <w:widowControl/>
        <w:numPr>
          <w:ilvl w:val="0"/>
          <w:numId w:val="30"/>
        </w:numPr>
        <w:ind w:right="5999"/>
        <w:contextualSpacing/>
        <w:rPr>
          <w:rFonts w:ascii="Times New Roman" w:hAnsi="Times New Roman" w:cs="Times New Roman"/>
          <w:spacing w:val="-1"/>
        </w:rPr>
      </w:pPr>
      <w:r w:rsidRPr="00AA7A02">
        <w:rPr>
          <w:rFonts w:ascii="Times New Roman" w:hAnsi="Times New Roman" w:cs="Times New Roman"/>
          <w:spacing w:val="-1"/>
        </w:rPr>
        <w:t>EU tagállamok;</w:t>
      </w:r>
    </w:p>
    <w:p w:rsidR="000A7848" w:rsidRPr="00AA7A02" w:rsidRDefault="000A7848" w:rsidP="000A7848">
      <w:pPr>
        <w:pStyle w:val="Listaszerbekezds"/>
        <w:widowControl/>
        <w:numPr>
          <w:ilvl w:val="0"/>
          <w:numId w:val="30"/>
        </w:numPr>
        <w:spacing w:line="276" w:lineRule="auto"/>
        <w:ind w:right="81"/>
        <w:contextualSpacing/>
        <w:rPr>
          <w:rFonts w:ascii="Times New Roman" w:hAnsi="Times New Roman" w:cs="Times New Roman"/>
          <w:spacing w:val="-1"/>
        </w:rPr>
      </w:pPr>
      <w:r w:rsidRPr="00AA7A02">
        <w:rPr>
          <w:rFonts w:ascii="Times New Roman" w:hAnsi="Times New Roman" w:cs="Times New Roman"/>
          <w:spacing w:val="-1"/>
        </w:rPr>
        <w:t>Csatlakozó államok, tagjelölt országok és potenciális jelöltek, amelyek részesülnek egy előcsatlakozási stratégia előnyeiből és ez összhangban áll a szóban forgó országok Uniós programokban történő részvételének általános feltételeivel, amelyeket a vonatkozó Keretmegállapodásokban, Társulási Tanácsi Határozatokban vagy hasonló megállapodásokban rögzítettek.</w:t>
      </w:r>
    </w:p>
    <w:p w:rsidR="000A7848" w:rsidRPr="00AA7A02" w:rsidRDefault="000A7848" w:rsidP="000A7848">
      <w:pPr>
        <w:pStyle w:val="Listaszerbekezds"/>
        <w:widowControl/>
        <w:numPr>
          <w:ilvl w:val="0"/>
          <w:numId w:val="30"/>
        </w:numPr>
        <w:spacing w:line="275" w:lineRule="auto"/>
        <w:ind w:right="84"/>
        <w:contextualSpacing/>
        <w:rPr>
          <w:rFonts w:ascii="Times New Roman" w:hAnsi="Times New Roman" w:cs="Times New Roman"/>
          <w:spacing w:val="-1"/>
        </w:rPr>
      </w:pPr>
      <w:r w:rsidRPr="00AA7A02">
        <w:rPr>
          <w:rFonts w:ascii="Times New Roman" w:hAnsi="Times New Roman" w:cs="Times New Roman"/>
          <w:spacing w:val="-1"/>
        </w:rPr>
        <w:t xml:space="preserve">Az EFTA tagországai, amelyek tagjai </w:t>
      </w:r>
      <w:proofErr w:type="gramStart"/>
      <w:r w:rsidRPr="00AA7A02">
        <w:rPr>
          <w:rFonts w:ascii="Times New Roman" w:hAnsi="Times New Roman" w:cs="Times New Roman"/>
          <w:spacing w:val="-1"/>
        </w:rPr>
        <w:t>az</w:t>
      </w:r>
      <w:proofErr w:type="gramEnd"/>
      <w:r w:rsidRPr="00AA7A02">
        <w:rPr>
          <w:rFonts w:ascii="Times New Roman" w:hAnsi="Times New Roman" w:cs="Times New Roman"/>
          <w:spacing w:val="-1"/>
        </w:rPr>
        <w:t xml:space="preserve"> Európai Gazdasági Térségnek (EEA) a vonatkozó EEA Megállapodás szerint támogathatók.</w:t>
      </w:r>
    </w:p>
    <w:p w:rsidR="000A7848" w:rsidRPr="00AA7A02" w:rsidRDefault="000A7848" w:rsidP="000A7848">
      <w:pPr>
        <w:pStyle w:val="Listaszerbekezds"/>
        <w:widowControl/>
        <w:numPr>
          <w:ilvl w:val="0"/>
          <w:numId w:val="30"/>
        </w:numPr>
        <w:spacing w:line="275" w:lineRule="auto"/>
        <w:ind w:right="84"/>
        <w:contextualSpacing/>
        <w:rPr>
          <w:rFonts w:ascii="Times New Roman" w:hAnsi="Times New Roman" w:cs="Times New Roman"/>
          <w:spacing w:val="-1"/>
        </w:rPr>
      </w:pPr>
      <w:r w:rsidRPr="00AA7A02">
        <w:rPr>
          <w:rFonts w:ascii="Times New Roman" w:hAnsi="Times New Roman" w:cs="Times New Roman"/>
          <w:spacing w:val="-1"/>
        </w:rPr>
        <w:t>A Svájci Államszövetség, egy, az országgal megkötendő bilaterális megállapodás alapján;</w:t>
      </w:r>
    </w:p>
    <w:p w:rsidR="000A7848" w:rsidRPr="00AA7A02" w:rsidRDefault="000A7848" w:rsidP="000A7848">
      <w:pPr>
        <w:pStyle w:val="Listaszerbekezds"/>
        <w:widowControl/>
        <w:numPr>
          <w:ilvl w:val="0"/>
          <w:numId w:val="30"/>
        </w:numPr>
        <w:spacing w:line="276" w:lineRule="auto"/>
        <w:ind w:right="83"/>
        <w:contextualSpacing/>
        <w:rPr>
          <w:rFonts w:ascii="Times New Roman" w:hAnsi="Times New Roman" w:cs="Times New Roman"/>
          <w:spacing w:val="-1"/>
        </w:rPr>
      </w:pPr>
      <w:r w:rsidRPr="00AA7A02">
        <w:rPr>
          <w:rFonts w:ascii="Times New Roman" w:hAnsi="Times New Roman" w:cs="Times New Roman"/>
          <w:spacing w:val="-1"/>
        </w:rPr>
        <w:t xml:space="preserve">Az Európával szomszédos területek (European neighbourhood area) országai </w:t>
      </w:r>
      <w:proofErr w:type="gramStart"/>
      <w:r w:rsidRPr="00AA7A02">
        <w:rPr>
          <w:rFonts w:ascii="Times New Roman" w:hAnsi="Times New Roman" w:cs="Times New Roman"/>
          <w:spacing w:val="-1"/>
        </w:rPr>
        <w:t>az</w:t>
      </w:r>
      <w:proofErr w:type="gramEnd"/>
      <w:r w:rsidRPr="00AA7A02">
        <w:rPr>
          <w:rFonts w:ascii="Times New Roman" w:hAnsi="Times New Roman" w:cs="Times New Roman"/>
          <w:spacing w:val="-1"/>
        </w:rPr>
        <w:t xml:space="preserve"> adott országokra vonatkozóan meghatározott eljárásoknak megfelelően, amelyeket az egyes országok EU programokban történő részvételét szabályozó keretmegállapodásokat követően fogalmaztak meg.</w:t>
      </w:r>
    </w:p>
    <w:p w:rsidR="000A7848" w:rsidRPr="00AA7A02" w:rsidRDefault="000A7848">
      <w:pPr>
        <w:pStyle w:val="Szvegtrzs"/>
        <w:spacing w:line="276" w:lineRule="auto"/>
        <w:ind w:right="234"/>
        <w:jc w:val="both"/>
        <w:rPr>
          <w:spacing w:val="-1"/>
        </w:rPr>
      </w:pPr>
    </w:p>
    <w:p w:rsidR="00B83106" w:rsidRPr="00AA7A02" w:rsidRDefault="000A7848" w:rsidP="0085752D">
      <w:pPr>
        <w:pStyle w:val="Szvegtrzs"/>
        <w:spacing w:line="276" w:lineRule="auto"/>
        <w:ind w:left="0" w:right="234"/>
        <w:jc w:val="both"/>
      </w:pPr>
      <w:r w:rsidRPr="00AA7A02">
        <w:rPr>
          <w:spacing w:val="-1"/>
        </w:rPr>
        <w:t>A pályázati rendszer nyitva áll olyan bilaterális vagy multilaterális együttműködések előtt, amelyek a felsorolt országokat célozzák, a további költségek ezen országok vagy régiók által történő kifizetései alapján.</w:t>
      </w:r>
    </w:p>
    <w:p w:rsidR="00B83106" w:rsidRPr="00AA7A02" w:rsidRDefault="00B83106">
      <w:pPr>
        <w:spacing w:before="5"/>
        <w:rPr>
          <w:rFonts w:ascii="Times New Roman" w:eastAsia="Times New Roman" w:hAnsi="Times New Roman" w:cs="Times New Roman"/>
          <w:sz w:val="24"/>
          <w:szCs w:val="24"/>
        </w:rPr>
      </w:pPr>
    </w:p>
    <w:p w:rsidR="0085752D" w:rsidRPr="00AA7A02" w:rsidRDefault="0085752D" w:rsidP="0085752D">
      <w:pPr>
        <w:spacing w:line="276" w:lineRule="auto"/>
        <w:ind w:right="83"/>
        <w:jc w:val="both"/>
        <w:rPr>
          <w:rFonts w:ascii="Times New Roman" w:hAnsi="Times New Roman" w:cs="Times New Roman"/>
          <w:spacing w:val="-1"/>
        </w:rPr>
      </w:pPr>
      <w:r w:rsidRPr="00AA7A02">
        <w:rPr>
          <w:rFonts w:ascii="Times New Roman" w:hAnsi="Times New Roman" w:cs="Times New Roman"/>
          <w:spacing w:val="-1"/>
        </w:rPr>
        <w:t xml:space="preserve">A pályázati rendszer megengedi a Programban közvetlenül nem résztvevő országokból származók részvételét, amennyiben azok résztvevő </w:t>
      </w:r>
      <w:proofErr w:type="gramStart"/>
      <w:r w:rsidRPr="00AA7A02">
        <w:rPr>
          <w:rFonts w:ascii="Times New Roman" w:hAnsi="Times New Roman" w:cs="Times New Roman"/>
          <w:spacing w:val="-1"/>
        </w:rPr>
        <w:t>ország(</w:t>
      </w:r>
      <w:proofErr w:type="gramEnd"/>
      <w:r w:rsidRPr="00AA7A02">
        <w:rPr>
          <w:rFonts w:ascii="Times New Roman" w:hAnsi="Times New Roman" w:cs="Times New Roman"/>
          <w:spacing w:val="-1"/>
        </w:rPr>
        <w:t xml:space="preserve">ok)ból származókkal hoznak létre vegyesvállalatot. A közös hozzájárulás elvének alapján a rendszer megengedi továbbá </w:t>
      </w:r>
      <w:proofErr w:type="gramStart"/>
      <w:r w:rsidRPr="00AA7A02">
        <w:rPr>
          <w:rFonts w:ascii="Times New Roman" w:hAnsi="Times New Roman" w:cs="Times New Roman"/>
          <w:spacing w:val="-1"/>
        </w:rPr>
        <w:t>az</w:t>
      </w:r>
      <w:proofErr w:type="gramEnd"/>
      <w:r w:rsidRPr="00AA7A02">
        <w:rPr>
          <w:rFonts w:ascii="Times New Roman" w:hAnsi="Times New Roman" w:cs="Times New Roman"/>
          <w:spacing w:val="-1"/>
        </w:rPr>
        <w:t xml:space="preserve"> olyan nemzetek felett álló szervezetek részvételét, amelyek a kulturális illetve kreatív szektorokban tevékenykednek, mint például az UNESCO, az OECD vagy a szellemi tulajdon védelmével foglalkozó WIPO.</w:t>
      </w:r>
    </w:p>
    <w:p w:rsidR="0085752D" w:rsidRPr="00AA7A02" w:rsidRDefault="0085752D" w:rsidP="0085752D">
      <w:pPr>
        <w:spacing w:line="276" w:lineRule="auto"/>
        <w:ind w:right="83"/>
        <w:jc w:val="both"/>
        <w:rPr>
          <w:rFonts w:ascii="Times New Roman" w:hAnsi="Times New Roman" w:cs="Times New Roman"/>
          <w:spacing w:val="-1"/>
        </w:rPr>
      </w:pPr>
    </w:p>
    <w:p w:rsidR="0085752D" w:rsidRPr="00AA7A02" w:rsidRDefault="0085752D" w:rsidP="0085752D">
      <w:pPr>
        <w:spacing w:line="276" w:lineRule="auto"/>
        <w:ind w:right="83"/>
        <w:jc w:val="both"/>
        <w:rPr>
          <w:rFonts w:ascii="Times New Roman" w:hAnsi="Times New Roman" w:cs="Times New Roman"/>
          <w:spacing w:val="-1"/>
        </w:rPr>
      </w:pPr>
      <w:r w:rsidRPr="00AA7A02">
        <w:rPr>
          <w:rFonts w:ascii="Times New Roman" w:hAnsi="Times New Roman" w:cs="Times New Roman"/>
          <w:spacing w:val="-1"/>
        </w:rPr>
        <w:t xml:space="preserve">Az Ügynökség kiválaszthat pályázatokat olyan országokból is, amelyek nem tagjai </w:t>
      </w:r>
      <w:proofErr w:type="gramStart"/>
      <w:r w:rsidRPr="00AA7A02">
        <w:rPr>
          <w:rFonts w:ascii="Times New Roman" w:hAnsi="Times New Roman" w:cs="Times New Roman"/>
          <w:spacing w:val="-1"/>
        </w:rPr>
        <w:t>az</w:t>
      </w:r>
      <w:proofErr w:type="gramEnd"/>
      <w:r w:rsidRPr="00AA7A02">
        <w:rPr>
          <w:rFonts w:ascii="Times New Roman" w:hAnsi="Times New Roman" w:cs="Times New Roman"/>
          <w:spacing w:val="-1"/>
        </w:rPr>
        <w:t xml:space="preserve"> EU-nak feltéve, hogy a pályázat odaítélésének napján már aláírásra kerültek azok a megállapodások, amelyek alapján az érintett országok részt vehetnek a fenti Rendeletben hivatkozott programban.</w:t>
      </w:r>
    </w:p>
    <w:p w:rsidR="0085752D" w:rsidRPr="004C39A1" w:rsidRDefault="0085752D" w:rsidP="0085752D">
      <w:pPr>
        <w:pStyle w:val="Szvegtrzs"/>
        <w:spacing w:line="276" w:lineRule="auto"/>
        <w:ind w:left="0" w:right="135"/>
        <w:jc w:val="both"/>
        <w:rPr>
          <w:rFonts w:cs="Times New Roman"/>
          <w:spacing w:val="-1"/>
        </w:rPr>
      </w:pPr>
      <w:proofErr w:type="gramStart"/>
      <w:r w:rsidRPr="00AA7A02">
        <w:rPr>
          <w:rFonts w:cs="Times New Roman"/>
          <w:spacing w:val="-1"/>
        </w:rPr>
        <w:t>(A Rendelet 8. pontjában rögzített előírásoknak megfelelő országok aktualizált listáját, amelyekkel a Bizottság megkezdte a tárgyalásokat, a köve</w:t>
      </w:r>
      <w:r w:rsidR="00606004" w:rsidRPr="00AA7A02">
        <w:rPr>
          <w:rFonts w:cs="Times New Roman"/>
          <w:spacing w:val="-1"/>
        </w:rPr>
        <w:t>tkező linken lehet megtekinteni</w:t>
      </w:r>
      <w:r w:rsidRPr="00AA7A02">
        <w:rPr>
          <w:rFonts w:cs="Times New Roman"/>
          <w:spacing w:val="-1"/>
        </w:rPr>
        <w:t xml:space="preserve"> </w:t>
      </w:r>
      <w:hyperlink r:id="rId12" w:history="1">
        <w:r w:rsidR="004C39A1" w:rsidRPr="00606004">
          <w:rPr>
            <w:rStyle w:val="Hiperhivatkozs"/>
            <w:rFonts w:cs="Times New Roman"/>
            <w:spacing w:val="-1"/>
          </w:rPr>
          <w:t>http://ec.europa.eu/culture/creative-europe/documents/eligible-countries.pdf</w:t>
        </w:r>
      </w:hyperlink>
      <w:r w:rsidRPr="00606004">
        <w:rPr>
          <w:rFonts w:cs="Times New Roman"/>
          <w:color w:val="FF0000"/>
          <w:spacing w:val="-1"/>
        </w:rPr>
        <w:t>).</w:t>
      </w:r>
      <w:proofErr w:type="gramEnd"/>
    </w:p>
    <w:p w:rsidR="00B83106" w:rsidRDefault="00B83106" w:rsidP="0085752D">
      <w:pPr>
        <w:pStyle w:val="Szvegtrzs"/>
        <w:spacing w:line="276" w:lineRule="auto"/>
        <w:ind w:left="0" w:right="119"/>
      </w:pPr>
    </w:p>
    <w:p w:rsidR="00B83106" w:rsidRDefault="00B83106">
      <w:pPr>
        <w:rPr>
          <w:rFonts w:ascii="Times New Roman" w:eastAsia="Times New Roman" w:hAnsi="Times New Roman" w:cs="Times New Roman"/>
          <w:sz w:val="20"/>
          <w:szCs w:val="20"/>
        </w:rPr>
      </w:pPr>
    </w:p>
    <w:p w:rsidR="00B83106" w:rsidRDefault="00B83106">
      <w:pPr>
        <w:spacing w:before="8"/>
        <w:rPr>
          <w:rFonts w:ascii="Times New Roman" w:eastAsia="Times New Roman" w:hAnsi="Times New Roman" w:cs="Times New Roman"/>
          <w:sz w:val="20"/>
          <w:szCs w:val="20"/>
        </w:rPr>
      </w:pPr>
    </w:p>
    <w:p w:rsidR="004B2B15" w:rsidRPr="00AA7A02" w:rsidRDefault="004B2B15" w:rsidP="004B2B15">
      <w:pPr>
        <w:pStyle w:val="Szvegtrzs"/>
        <w:spacing w:line="276" w:lineRule="auto"/>
        <w:ind w:right="117"/>
        <w:jc w:val="both"/>
        <w:rPr>
          <w:spacing w:val="-1"/>
        </w:rPr>
      </w:pPr>
      <w:r w:rsidRPr="00AA7A02">
        <w:rPr>
          <w:b/>
          <w:spacing w:val="1"/>
        </w:rPr>
        <w:t>Független vállalat</w:t>
      </w:r>
      <w:r w:rsidRPr="00AA7A02">
        <w:rPr>
          <w:spacing w:val="-1"/>
        </w:rPr>
        <w:t xml:space="preserve"> </w:t>
      </w:r>
      <w:proofErr w:type="gramStart"/>
      <w:r w:rsidRPr="00AA7A02">
        <w:rPr>
          <w:spacing w:val="-1"/>
        </w:rPr>
        <w:t>az</w:t>
      </w:r>
      <w:proofErr w:type="gramEnd"/>
      <w:r w:rsidRPr="00AA7A02">
        <w:rPr>
          <w:spacing w:val="-1"/>
        </w:rPr>
        <w:t xml:space="preserve"> a cég, amelyben nincs befolyásolásra alkalmas többségi tulajdona egy televíziós műsorszolgáltatónak akár részvénytulajdon formájában, akár kereskedelmi értelemben. Befolyásolásra alkalmas többségi tulajdonról akkor beszélünk, ha a gyártó cég részvénytőkéjének több, mint 25%-a van egyetlen műsorszolgáltató birtokában (több műsorszolgáltató részvétele esetén ez a mérték 50%).</w:t>
      </w:r>
    </w:p>
    <w:p w:rsidR="004B2B15" w:rsidRPr="00AA7A02" w:rsidRDefault="004B2B15" w:rsidP="004B2B15">
      <w:pPr>
        <w:pStyle w:val="Szvegtrzs"/>
        <w:spacing w:line="276" w:lineRule="auto"/>
        <w:ind w:right="117"/>
        <w:jc w:val="both"/>
        <w:rPr>
          <w:b/>
          <w:spacing w:val="-1"/>
        </w:rPr>
      </w:pPr>
    </w:p>
    <w:p w:rsidR="00B83106" w:rsidRPr="00AA7A02" w:rsidRDefault="004B2B15" w:rsidP="004B2B15">
      <w:pPr>
        <w:pStyle w:val="Szvegtrzs"/>
        <w:spacing w:line="276" w:lineRule="auto"/>
        <w:ind w:right="117"/>
        <w:jc w:val="both"/>
        <w:rPr>
          <w:rFonts w:cs="Times New Roman"/>
        </w:rPr>
      </w:pPr>
      <w:r w:rsidRPr="00AA7A02">
        <w:rPr>
          <w:b/>
        </w:rPr>
        <w:t>Audiovizuális produkciós cég</w:t>
      </w:r>
      <w:r w:rsidRPr="00AA7A02">
        <w:rPr>
          <w:spacing w:val="-1"/>
        </w:rPr>
        <w:t xml:space="preserve"> </w:t>
      </w:r>
      <w:proofErr w:type="gramStart"/>
      <w:r w:rsidRPr="00AA7A02">
        <w:rPr>
          <w:spacing w:val="-1"/>
        </w:rPr>
        <w:t>az</w:t>
      </w:r>
      <w:proofErr w:type="gramEnd"/>
      <w:r w:rsidRPr="00AA7A02">
        <w:rPr>
          <w:spacing w:val="-1"/>
        </w:rPr>
        <w:t xml:space="preserve"> a cég, amelynek elsődleges célja és fő tevékenysége az audiovizuális alkotások gyártása.</w:t>
      </w:r>
    </w:p>
    <w:p w:rsidR="00B83106" w:rsidRPr="00AA7A02" w:rsidRDefault="00B83106">
      <w:pPr>
        <w:spacing w:before="1"/>
        <w:rPr>
          <w:rFonts w:ascii="Times New Roman" w:eastAsia="Times New Roman" w:hAnsi="Times New Roman" w:cs="Times New Roman"/>
          <w:sz w:val="18"/>
          <w:szCs w:val="18"/>
        </w:rPr>
      </w:pPr>
    </w:p>
    <w:p w:rsidR="00B83106" w:rsidRPr="00AA7A02" w:rsidRDefault="005544DC">
      <w:pPr>
        <w:pStyle w:val="Cmsor1"/>
        <w:ind w:left="116" w:firstLine="0"/>
        <w:jc w:val="both"/>
        <w:rPr>
          <w:b w:val="0"/>
          <w:bCs w:val="0"/>
        </w:rPr>
      </w:pPr>
      <w:r w:rsidRPr="00AA7A02">
        <w:rPr>
          <w:spacing w:val="-1"/>
        </w:rPr>
        <w:t xml:space="preserve">A bizonyítható produkciós tevékenységet </w:t>
      </w:r>
      <w:proofErr w:type="gramStart"/>
      <w:r w:rsidRPr="00AA7A02">
        <w:rPr>
          <w:spacing w:val="-1"/>
        </w:rPr>
        <w:t>az</w:t>
      </w:r>
      <w:proofErr w:type="gramEnd"/>
      <w:r w:rsidRPr="00AA7A02">
        <w:rPr>
          <w:spacing w:val="-1"/>
        </w:rPr>
        <w:t xml:space="preserve"> alábbiak szerint kell értelmezni:</w:t>
      </w:r>
    </w:p>
    <w:p w:rsidR="00B83106" w:rsidRPr="00AA7A02" w:rsidRDefault="00B83106">
      <w:pPr>
        <w:spacing w:before="4"/>
        <w:rPr>
          <w:rFonts w:ascii="Times New Roman" w:eastAsia="Times New Roman" w:hAnsi="Times New Roman" w:cs="Times New Roman"/>
          <w:b/>
          <w:bCs/>
          <w:sz w:val="20"/>
          <w:szCs w:val="20"/>
        </w:rPr>
      </w:pPr>
    </w:p>
    <w:p w:rsidR="00F05F48" w:rsidRPr="00AA7A02" w:rsidRDefault="005544DC" w:rsidP="00F05F48">
      <w:pPr>
        <w:pStyle w:val="Szvegtrzs"/>
        <w:spacing w:line="275" w:lineRule="auto"/>
        <w:ind w:right="112"/>
        <w:jc w:val="both"/>
      </w:pPr>
      <w:r w:rsidRPr="00AA7A02">
        <w:t>A pályázónak bizonyítania kell, hogy már létrehozott</w:t>
      </w:r>
      <w:r w:rsidR="00F05F48" w:rsidRPr="00AA7A02">
        <w:t>, olyan, a 6.2 pontban leírt korábbi munkát, amely a jelen Pályázati Felhívást megelőző két naptári év során</w:t>
      </w:r>
      <w:r w:rsidR="001B2455" w:rsidRPr="00AA7A02">
        <w:t xml:space="preserve"> (tehát a 2012.01.01. dátumot követően)</w:t>
      </w:r>
      <w:r w:rsidR="00F05F48" w:rsidRPr="00AA7A02">
        <w:t xml:space="preserve"> széles körben bemutatásra került</w:t>
      </w:r>
      <w:r w:rsidR="001B2455" w:rsidRPr="00AA7A02">
        <w:t>.</w:t>
      </w:r>
    </w:p>
    <w:p w:rsidR="00F05F48" w:rsidRPr="00AA7A02" w:rsidRDefault="00F05F48" w:rsidP="00F05F48">
      <w:pPr>
        <w:pStyle w:val="Szvegtrzs"/>
        <w:spacing w:line="275" w:lineRule="auto"/>
        <w:ind w:right="112"/>
        <w:jc w:val="both"/>
      </w:pPr>
    </w:p>
    <w:p w:rsidR="00B83106" w:rsidRPr="00AA7A02" w:rsidRDefault="00EA4B0E" w:rsidP="00F05F48">
      <w:pPr>
        <w:pStyle w:val="Szvegtrzs"/>
        <w:spacing w:line="275" w:lineRule="auto"/>
        <w:ind w:right="112"/>
        <w:jc w:val="both"/>
      </w:pPr>
      <w:r w:rsidRPr="00AA7A02">
        <w:rPr>
          <w:spacing w:val="-1"/>
        </w:rPr>
        <w:t>A korábbi megfeleltethető alkotás produkciója kapcsán a pályázónak mindenképpen bizonyítania kell tudni a következőket:</w:t>
      </w:r>
    </w:p>
    <w:p w:rsidR="00B83106" w:rsidRPr="00AA7A02" w:rsidRDefault="00EA4B0E">
      <w:pPr>
        <w:pStyle w:val="Szvegtrzs"/>
        <w:numPr>
          <w:ilvl w:val="0"/>
          <w:numId w:val="24"/>
        </w:numPr>
        <w:tabs>
          <w:tab w:val="left" w:pos="242"/>
        </w:tabs>
        <w:spacing w:before="40"/>
        <w:ind w:firstLine="0"/>
        <w:jc w:val="both"/>
      </w:pPr>
      <w:r w:rsidRPr="00AA7A02">
        <w:t>az adott alkotás produkcióját a cég maga valósította meg; vagy</w:t>
      </w:r>
    </w:p>
    <w:p w:rsidR="00B83106" w:rsidRPr="00AA7A02" w:rsidRDefault="00EA4B0E">
      <w:pPr>
        <w:pStyle w:val="Szvegtrzs"/>
        <w:numPr>
          <w:ilvl w:val="0"/>
          <w:numId w:val="24"/>
        </w:numPr>
        <w:tabs>
          <w:tab w:val="left" w:pos="256"/>
        </w:tabs>
        <w:spacing w:before="37" w:line="275" w:lineRule="auto"/>
        <w:ind w:right="113" w:firstLine="0"/>
        <w:jc w:val="both"/>
      </w:pPr>
      <w:r w:rsidRPr="00AA7A02">
        <w:t>amennyiben a szóban forgo alkotás koprodukciós keretek között valósult meg a pályázó cég a finanszírozás területén többségben volt vagy mint fő delegált producer volt megjelölve; vagy</w:t>
      </w:r>
    </w:p>
    <w:p w:rsidR="00B83106" w:rsidRPr="00AA7A02" w:rsidRDefault="00EA4B0E">
      <w:pPr>
        <w:pStyle w:val="Szvegtrzs"/>
        <w:numPr>
          <w:ilvl w:val="0"/>
          <w:numId w:val="24"/>
        </w:numPr>
        <w:tabs>
          <w:tab w:val="left" w:pos="273"/>
        </w:tabs>
        <w:spacing w:before="1" w:line="277" w:lineRule="auto"/>
        <w:ind w:right="121" w:firstLine="0"/>
        <w:jc w:val="both"/>
      </w:pPr>
      <w:proofErr w:type="gramStart"/>
      <w:r w:rsidRPr="00AA7A02">
        <w:t>vezérigazgatója</w:t>
      </w:r>
      <w:proofErr w:type="gramEnd"/>
      <w:r w:rsidRPr="00AA7A02">
        <w:t xml:space="preserve"> vagy valamely részvényese a szóban forgo alkotás kapcsán személyesen, vetítéskor látható módon mint producer vagy mint delegált producer van megjelölve.</w:t>
      </w:r>
    </w:p>
    <w:p w:rsidR="00B83106" w:rsidRPr="00AA7A02" w:rsidRDefault="00B83106">
      <w:pPr>
        <w:spacing w:before="2"/>
        <w:rPr>
          <w:rFonts w:ascii="Times New Roman" w:eastAsia="Times New Roman" w:hAnsi="Times New Roman" w:cs="Times New Roman"/>
          <w:sz w:val="25"/>
          <w:szCs w:val="25"/>
        </w:rPr>
      </w:pPr>
    </w:p>
    <w:p w:rsidR="008403A9" w:rsidRPr="00AA7A02" w:rsidRDefault="00B36CA0" w:rsidP="008403A9">
      <w:pPr>
        <w:pStyle w:val="Szvegtrzs"/>
        <w:spacing w:line="276" w:lineRule="auto"/>
        <w:ind w:right="116"/>
        <w:jc w:val="both"/>
      </w:pPr>
      <w:proofErr w:type="gramStart"/>
      <w:r w:rsidRPr="00AA7A02">
        <w:t>Az</w:t>
      </w:r>
      <w:proofErr w:type="gramEnd"/>
      <w:r w:rsidRPr="00AA7A02">
        <w:t xml:space="preserve">, hogy a széleskörű bemutatás a megjelölt időszakon belül sorra került, a bemutatás dátumát figyelembe véve ellenőrizendő (az első mozis bemutatás dátuma vagy az első televíziós bemutatás dátuma). Online kereskedelmi forgalmazás vagy </w:t>
      </w:r>
      <w:r w:rsidR="008403A9" w:rsidRPr="00AA7A02">
        <w:t xml:space="preserve">ügynöki közreműködéssel történő </w:t>
      </w:r>
      <w:r w:rsidRPr="00AA7A02">
        <w:t xml:space="preserve">nemzetközi forgalmazás </w:t>
      </w:r>
      <w:r w:rsidR="008403A9" w:rsidRPr="00AA7A02">
        <w:t>csak akkor elfogadható, amennyiben a szóbanforgó időszakra vonatkozó bevételi igazolást tud a cég prezentálni.</w:t>
      </w:r>
    </w:p>
    <w:p w:rsidR="00B83106" w:rsidRPr="00AA7A02" w:rsidRDefault="00B83106">
      <w:pPr>
        <w:spacing w:before="1"/>
        <w:rPr>
          <w:rFonts w:ascii="Times New Roman" w:eastAsia="Times New Roman" w:hAnsi="Times New Roman" w:cs="Times New Roman"/>
          <w:sz w:val="21"/>
          <w:szCs w:val="21"/>
        </w:rPr>
      </w:pPr>
    </w:p>
    <w:p w:rsidR="008566AF" w:rsidRPr="00AA7A02" w:rsidRDefault="008566AF" w:rsidP="008566AF">
      <w:pPr>
        <w:ind w:left="119"/>
        <w:jc w:val="both"/>
        <w:rPr>
          <w:rFonts w:ascii="Times New Roman" w:hAnsi="Times New Roman" w:cs="Times New Roman"/>
        </w:rPr>
      </w:pPr>
      <w:r w:rsidRPr="00AA7A02">
        <w:rPr>
          <w:rFonts w:ascii="Times New Roman" w:hAnsi="Times New Roman" w:cs="Times New Roman"/>
          <w:b/>
          <w:spacing w:val="-1"/>
        </w:rPr>
        <w:t>A pályázónak birtokolnia kell a projekttel (projektekkel) kapcsolatos jogok többségét.</w:t>
      </w:r>
    </w:p>
    <w:p w:rsidR="008566AF" w:rsidRPr="00AA7A02" w:rsidRDefault="008566AF" w:rsidP="008566AF">
      <w:pPr>
        <w:spacing w:before="3" w:line="231" w:lineRule="auto"/>
        <w:ind w:left="119" w:right="76"/>
        <w:jc w:val="both"/>
        <w:rPr>
          <w:rFonts w:ascii="Times New Roman" w:hAnsi="Times New Roman" w:cs="Times New Roman"/>
        </w:rPr>
      </w:pPr>
      <w:r w:rsidRPr="00AA7A02">
        <w:rPr>
          <w:rFonts w:ascii="Times New Roman" w:hAnsi="Times New Roman" w:cs="Times New Roman"/>
          <w:spacing w:val="-1"/>
        </w:rPr>
        <w:t xml:space="preserve">Legkésőbb a pályázat benyújtásának napján, a pályázó vállalatnak be kell mutatnia, hogy </w:t>
      </w:r>
      <w:proofErr w:type="gramStart"/>
      <w:r w:rsidRPr="00AA7A02">
        <w:rPr>
          <w:rFonts w:ascii="Times New Roman" w:hAnsi="Times New Roman" w:cs="Times New Roman"/>
          <w:spacing w:val="-1"/>
        </w:rPr>
        <w:t>minden</w:t>
      </w:r>
      <w:proofErr w:type="gramEnd"/>
      <w:r w:rsidRPr="00AA7A02">
        <w:rPr>
          <w:rFonts w:ascii="Times New Roman" w:hAnsi="Times New Roman" w:cs="Times New Roman"/>
          <w:spacing w:val="-1"/>
        </w:rPr>
        <w:t xml:space="preserve"> egyes projekt esetében, amelyekkel kapcsolatosan támogatásért folyamodik, rendelkezik a vonatkozó jogok többségével. Előírás, hogy be kell nyújtani </w:t>
      </w:r>
      <w:proofErr w:type="gramStart"/>
      <w:r w:rsidRPr="00AA7A02">
        <w:rPr>
          <w:rFonts w:ascii="Times New Roman" w:hAnsi="Times New Roman" w:cs="Times New Roman"/>
          <w:spacing w:val="-1"/>
        </w:rPr>
        <w:t>az</w:t>
      </w:r>
      <w:proofErr w:type="gramEnd"/>
      <w:r w:rsidRPr="00AA7A02">
        <w:rPr>
          <w:rFonts w:ascii="Times New Roman" w:hAnsi="Times New Roman" w:cs="Times New Roman"/>
          <w:spacing w:val="-1"/>
        </w:rPr>
        <w:t xml:space="preserve"> pályázatban szereplő művészeti anyagok jogaira kiterjedő szerződést. Ennek legalább a következőket kell tartalmaznia: koncepció, téma, treatment, forgatókönyv vagy szerzői biblia. Ezt a szerződést a szerzőnek (szerzőknek) szabályszerűen keltezniük kell és alá kell írni.</w:t>
      </w:r>
    </w:p>
    <w:p w:rsidR="008566AF" w:rsidRPr="00AA7A02" w:rsidRDefault="008566AF" w:rsidP="008566AF">
      <w:pPr>
        <w:pStyle w:val="Listaszerbekezds"/>
        <w:numPr>
          <w:ilvl w:val="0"/>
          <w:numId w:val="31"/>
        </w:numPr>
        <w:ind w:right="81"/>
        <w:jc w:val="both"/>
        <w:rPr>
          <w:rFonts w:ascii="Times New Roman" w:hAnsi="Times New Roman" w:cs="Times New Roman"/>
        </w:rPr>
      </w:pPr>
      <w:proofErr w:type="gramStart"/>
      <w:r w:rsidRPr="00AA7A02">
        <w:rPr>
          <w:rFonts w:ascii="Times New Roman" w:hAnsi="Times New Roman" w:cs="Times New Roman"/>
          <w:spacing w:val="-4"/>
        </w:rPr>
        <w:t>amennyiben</w:t>
      </w:r>
      <w:proofErr w:type="gramEnd"/>
      <w:r w:rsidRPr="00AA7A02">
        <w:rPr>
          <w:rFonts w:ascii="Times New Roman" w:hAnsi="Times New Roman" w:cs="Times New Roman"/>
          <w:spacing w:val="-4"/>
        </w:rPr>
        <w:t xml:space="preserve"> a projekt valamely létező mű (regény, életrajz stb.) adaptációja, akkor a pályázó cégnek bizonyítania kell, hogy rendelkezik az adott mű adaptációjával kapcsolatos többségi jogokkal, és birtokában van egy hivatalosan keltezett és aláírt jogátruházási opciós szerződés.</w:t>
      </w:r>
    </w:p>
    <w:p w:rsidR="008566AF" w:rsidRPr="00AA7A02" w:rsidRDefault="008566AF" w:rsidP="008566AF">
      <w:pPr>
        <w:spacing w:before="13" w:line="240" w:lineRule="exact"/>
        <w:rPr>
          <w:rFonts w:ascii="Times New Roman" w:hAnsi="Times New Roman" w:cs="Times New Roman"/>
          <w:sz w:val="24"/>
          <w:szCs w:val="24"/>
        </w:rPr>
      </w:pPr>
    </w:p>
    <w:p w:rsidR="008566AF" w:rsidRPr="00AA7A02" w:rsidRDefault="008566AF" w:rsidP="008566AF">
      <w:pPr>
        <w:ind w:left="119"/>
        <w:jc w:val="both"/>
        <w:rPr>
          <w:rFonts w:ascii="Times New Roman" w:hAnsi="Times New Roman" w:cs="Times New Roman"/>
        </w:rPr>
      </w:pPr>
      <w:proofErr w:type="gramStart"/>
      <w:r w:rsidRPr="00AA7A02">
        <w:rPr>
          <w:rFonts w:ascii="Times New Roman" w:hAnsi="Times New Roman" w:cs="Times New Roman"/>
          <w:spacing w:val="2"/>
        </w:rPr>
        <w:t>Az</w:t>
      </w:r>
      <w:proofErr w:type="gramEnd"/>
      <w:r w:rsidRPr="00AA7A02">
        <w:rPr>
          <w:rFonts w:ascii="Times New Roman" w:hAnsi="Times New Roman" w:cs="Times New Roman"/>
          <w:spacing w:val="2"/>
        </w:rPr>
        <w:t xml:space="preserve"> alábbi pályázók nem minősülnek támogathatóknak:</w:t>
      </w:r>
    </w:p>
    <w:p w:rsidR="008566AF" w:rsidRPr="00AA7A02" w:rsidRDefault="008566AF" w:rsidP="008566AF">
      <w:pPr>
        <w:pStyle w:val="Listaszerbekezds"/>
        <w:numPr>
          <w:ilvl w:val="0"/>
          <w:numId w:val="32"/>
        </w:numPr>
        <w:spacing w:line="240" w:lineRule="exact"/>
        <w:jc w:val="both"/>
        <w:rPr>
          <w:rFonts w:ascii="Times New Roman" w:hAnsi="Times New Roman" w:cs="Times New Roman"/>
        </w:rPr>
      </w:pPr>
      <w:r w:rsidRPr="00AA7A02">
        <w:rPr>
          <w:rFonts w:ascii="Times New Roman" w:hAnsi="Times New Roman" w:cs="Times New Roman"/>
        </w:rPr>
        <w:t>Alapítványok, Intézetek, Egyetemek, egyesületek és egyéb, közérdekű tevékenységet folytató jogi testületek;</w:t>
      </w:r>
    </w:p>
    <w:p w:rsidR="008566AF" w:rsidRPr="00AA7A02" w:rsidRDefault="008566AF" w:rsidP="008566AF">
      <w:pPr>
        <w:pStyle w:val="Listaszerbekezds"/>
        <w:numPr>
          <w:ilvl w:val="0"/>
          <w:numId w:val="32"/>
        </w:numPr>
        <w:spacing w:before="1"/>
        <w:jc w:val="both"/>
        <w:rPr>
          <w:rFonts w:ascii="Times New Roman" w:hAnsi="Times New Roman" w:cs="Times New Roman"/>
        </w:rPr>
      </w:pPr>
      <w:r w:rsidRPr="00AA7A02">
        <w:rPr>
          <w:rFonts w:ascii="Times New Roman" w:hAnsi="Times New Roman" w:cs="Times New Roman"/>
        </w:rPr>
        <w:t>cégcsoportok által benyújtott pályázatok;</w:t>
      </w:r>
    </w:p>
    <w:p w:rsidR="008566AF" w:rsidRPr="00AA7A02" w:rsidRDefault="008566AF" w:rsidP="008566AF">
      <w:pPr>
        <w:pStyle w:val="Listaszerbekezds"/>
        <w:numPr>
          <w:ilvl w:val="0"/>
          <w:numId w:val="32"/>
        </w:numPr>
        <w:spacing w:line="240" w:lineRule="exact"/>
        <w:jc w:val="both"/>
        <w:rPr>
          <w:rFonts w:ascii="Times New Roman" w:hAnsi="Times New Roman" w:cs="Times New Roman"/>
        </w:rPr>
      </w:pPr>
      <w:proofErr w:type="gramStart"/>
      <w:r w:rsidRPr="00AA7A02">
        <w:rPr>
          <w:rFonts w:ascii="Times New Roman" w:hAnsi="Times New Roman" w:cs="Times New Roman"/>
        </w:rPr>
        <w:t>természetes</w:t>
      </w:r>
      <w:proofErr w:type="gramEnd"/>
      <w:r w:rsidRPr="00AA7A02">
        <w:rPr>
          <w:rFonts w:ascii="Times New Roman" w:hAnsi="Times New Roman" w:cs="Times New Roman"/>
        </w:rPr>
        <w:t xml:space="preserve"> személyek.</w:t>
      </w:r>
    </w:p>
    <w:p w:rsidR="00B83106" w:rsidRPr="00AA7A02" w:rsidRDefault="00B83106">
      <w:pPr>
        <w:rPr>
          <w:rFonts w:ascii="Times New Roman" w:eastAsia="Times New Roman" w:hAnsi="Times New Roman" w:cs="Times New Roman"/>
        </w:rPr>
      </w:pPr>
    </w:p>
    <w:p w:rsidR="00B83106" w:rsidRPr="00AA7A02" w:rsidRDefault="00B83106">
      <w:pPr>
        <w:spacing w:before="9"/>
        <w:rPr>
          <w:rFonts w:ascii="Times New Roman" w:eastAsia="Times New Roman" w:hAnsi="Times New Roman" w:cs="Times New Roman"/>
          <w:sz w:val="25"/>
          <w:szCs w:val="25"/>
        </w:rPr>
      </w:pPr>
    </w:p>
    <w:p w:rsidR="00B83106" w:rsidRPr="00AA7A02" w:rsidRDefault="006821DB">
      <w:pPr>
        <w:pStyle w:val="Cmsor1"/>
        <w:ind w:left="116" w:firstLine="0"/>
        <w:jc w:val="both"/>
        <w:rPr>
          <w:b w:val="0"/>
          <w:bCs w:val="0"/>
        </w:rPr>
      </w:pPr>
      <w:r w:rsidRPr="00AA7A02">
        <w:t xml:space="preserve">6.2       </w:t>
      </w:r>
      <w:r w:rsidRPr="00AA7A02">
        <w:rPr>
          <w:spacing w:val="3"/>
        </w:rPr>
        <w:t xml:space="preserve"> </w:t>
      </w:r>
      <w:r w:rsidR="008566AF" w:rsidRPr="00AA7A02">
        <w:rPr>
          <w:spacing w:val="3"/>
        </w:rPr>
        <w:t>Tevékenységek alkalmassága</w:t>
      </w:r>
    </w:p>
    <w:p w:rsidR="00B83106" w:rsidRPr="00AA7A02" w:rsidRDefault="00B83106">
      <w:pPr>
        <w:spacing w:before="7"/>
        <w:rPr>
          <w:rFonts w:ascii="Times New Roman" w:eastAsia="Times New Roman" w:hAnsi="Times New Roman" w:cs="Times New Roman"/>
          <w:b/>
          <w:bCs/>
          <w:sz w:val="21"/>
          <w:szCs w:val="21"/>
        </w:rPr>
      </w:pPr>
    </w:p>
    <w:p w:rsidR="00B83106" w:rsidRPr="00AA7A02" w:rsidRDefault="008566AF">
      <w:pPr>
        <w:pStyle w:val="Szvegtrzs"/>
        <w:ind w:right="122"/>
        <w:jc w:val="both"/>
      </w:pPr>
      <w:r w:rsidRPr="00AA7A02">
        <w:t xml:space="preserve">A Kreatív Európa Program semmilyen olyan projektet nem támogat, ami pornografikus vagy rassziszta elemeket tartalmaz vagy </w:t>
      </w:r>
      <w:proofErr w:type="gramStart"/>
      <w:r w:rsidRPr="00AA7A02">
        <w:t>az</w:t>
      </w:r>
      <w:proofErr w:type="gramEnd"/>
      <w:r w:rsidRPr="00AA7A02">
        <w:t xml:space="preserve"> erőszakot pozitívumként mutatja be.</w:t>
      </w:r>
    </w:p>
    <w:p w:rsidR="00B83106" w:rsidRPr="00AA7A02" w:rsidRDefault="00B83106">
      <w:pPr>
        <w:spacing w:before="5"/>
        <w:rPr>
          <w:rFonts w:ascii="Times New Roman" w:eastAsia="Times New Roman" w:hAnsi="Times New Roman" w:cs="Times New Roman"/>
        </w:rPr>
      </w:pPr>
    </w:p>
    <w:p w:rsidR="00063DAF" w:rsidRPr="00AA7A02" w:rsidRDefault="00063DAF" w:rsidP="00063DAF">
      <w:pPr>
        <w:ind w:left="119"/>
        <w:jc w:val="both"/>
        <w:rPr>
          <w:rFonts w:ascii="Times New Roman" w:hAnsi="Times New Roman" w:cs="Times New Roman"/>
          <w:b/>
          <w:spacing w:val="1"/>
        </w:rPr>
      </w:pPr>
      <w:r w:rsidRPr="00AA7A02">
        <w:rPr>
          <w:rFonts w:ascii="Times New Roman" w:hAnsi="Times New Roman" w:cs="Times New Roman"/>
          <w:b/>
          <w:spacing w:val="1"/>
        </w:rPr>
        <w:t xml:space="preserve">Csak </w:t>
      </w:r>
      <w:proofErr w:type="gramStart"/>
      <w:r w:rsidRPr="00AA7A02">
        <w:rPr>
          <w:rFonts w:ascii="Times New Roman" w:hAnsi="Times New Roman" w:cs="Times New Roman"/>
          <w:b/>
          <w:spacing w:val="1"/>
        </w:rPr>
        <w:t>az</w:t>
      </w:r>
      <w:proofErr w:type="gramEnd"/>
      <w:r w:rsidRPr="00AA7A02">
        <w:rPr>
          <w:rFonts w:ascii="Times New Roman" w:hAnsi="Times New Roman" w:cs="Times New Roman"/>
          <w:b/>
          <w:spacing w:val="1"/>
        </w:rPr>
        <w:t xml:space="preserve"> alábbi projektekkel kapcsolatos gyártás-előkészítési tevékenység számít támogathatónak:</w:t>
      </w:r>
    </w:p>
    <w:p w:rsidR="00063DAF" w:rsidRPr="00AA7A02" w:rsidRDefault="00063DAF" w:rsidP="00063DAF">
      <w:pPr>
        <w:ind w:left="119"/>
        <w:jc w:val="both"/>
        <w:rPr>
          <w:rFonts w:ascii="Times New Roman" w:hAnsi="Times New Roman" w:cs="Times New Roman"/>
        </w:rPr>
      </w:pPr>
    </w:p>
    <w:p w:rsidR="00063DAF" w:rsidRPr="00AA7A02" w:rsidRDefault="00063DAF" w:rsidP="00063DAF">
      <w:pPr>
        <w:pStyle w:val="Listaszerbekezds"/>
        <w:numPr>
          <w:ilvl w:val="0"/>
          <w:numId w:val="33"/>
        </w:numPr>
        <w:spacing w:line="240" w:lineRule="exact"/>
        <w:ind w:right="76"/>
        <w:jc w:val="both"/>
        <w:rPr>
          <w:rFonts w:ascii="Times New Roman" w:hAnsi="Times New Roman" w:cs="Times New Roman"/>
        </w:rPr>
      </w:pPr>
      <w:r w:rsidRPr="00AA7A02">
        <w:rPr>
          <w:rFonts w:ascii="Times New Roman" w:hAnsi="Times New Roman" w:cs="Times New Roman"/>
        </w:rPr>
        <w:t>Elsődlegesen moziforgalmazásra szánt egész estés filmek, animációs filmek és dokumentarista filmek, amelyeknek a hossza legalább 60 perc</w:t>
      </w:r>
    </w:p>
    <w:p w:rsidR="00063DAF" w:rsidRPr="00AA7A02" w:rsidRDefault="00063DAF" w:rsidP="00063DAF">
      <w:pPr>
        <w:pStyle w:val="Listaszerbekezds"/>
        <w:numPr>
          <w:ilvl w:val="0"/>
          <w:numId w:val="33"/>
        </w:numPr>
        <w:spacing w:before="2" w:line="240" w:lineRule="exact"/>
        <w:ind w:right="96"/>
        <w:jc w:val="both"/>
        <w:rPr>
          <w:rFonts w:ascii="Times New Roman" w:hAnsi="Times New Roman" w:cs="Times New Roman"/>
        </w:rPr>
      </w:pPr>
      <w:r w:rsidRPr="00AA7A02">
        <w:rPr>
          <w:rFonts w:ascii="Times New Roman" w:hAnsi="Times New Roman" w:cs="Times New Roman"/>
        </w:rPr>
        <w:t xml:space="preserve">Elsődlegesen televíziós felhasználásra szánt játékfilmek (egyedi, vagy sorozat) amelynek a teljes hossza minimum 90 perc, animációs alkotások (egyedi vagy sorozat) amelyeknek a hossza minimum 24 perc, </w:t>
      </w:r>
      <w:r w:rsidRPr="00AA7A02">
        <w:rPr>
          <w:rFonts w:ascii="Times New Roman" w:hAnsi="Times New Roman" w:cs="Times New Roman"/>
          <w:spacing w:val="1"/>
        </w:rPr>
        <w:t>továbbá dokumentarista filmek (egyedi vagy sorozat) amelyeknek a hossza minimum 50 perc (sorozat esetében min. 24 perc epizódonként)</w:t>
      </w:r>
    </w:p>
    <w:p w:rsidR="005E660E" w:rsidRPr="00AA7A02" w:rsidRDefault="002956BC" w:rsidP="00063DAF">
      <w:pPr>
        <w:pStyle w:val="Listaszerbekezds"/>
        <w:numPr>
          <w:ilvl w:val="0"/>
          <w:numId w:val="33"/>
        </w:numPr>
        <w:spacing w:before="2" w:line="240" w:lineRule="exact"/>
        <w:ind w:right="96"/>
        <w:jc w:val="both"/>
        <w:rPr>
          <w:rFonts w:ascii="Times New Roman" w:hAnsi="Times New Roman" w:cs="Times New Roman"/>
        </w:rPr>
      </w:pPr>
      <w:r w:rsidRPr="00AA7A02">
        <w:rPr>
          <w:rFonts w:ascii="Times New Roman" w:hAnsi="Times New Roman" w:cs="Times New Roman"/>
        </w:rPr>
        <w:t>Elsődlegesen digitális platformokon történő hasznosításra szánt fikciós alkotások amelynek a teljes hossza vagy felhasználói élménye minimum 90 perc, animációs alkotások amelyeknek a hossza vagy felhasználói élménye minimum 24 perc.</w:t>
      </w:r>
    </w:p>
    <w:p w:rsidR="002956BC" w:rsidRPr="00AA7A02" w:rsidRDefault="002956BC" w:rsidP="002956BC">
      <w:pPr>
        <w:pStyle w:val="Listaszerbekezds"/>
        <w:spacing w:before="2" w:line="240" w:lineRule="exact"/>
        <w:ind w:left="839" w:right="96"/>
        <w:jc w:val="both"/>
        <w:rPr>
          <w:rFonts w:ascii="Times New Roman" w:hAnsi="Times New Roman" w:cs="Times New Roman"/>
        </w:rPr>
      </w:pPr>
    </w:p>
    <w:p w:rsidR="00B83106" w:rsidRPr="00AA7A02" w:rsidRDefault="00B83106">
      <w:pPr>
        <w:rPr>
          <w:rFonts w:ascii="Times New Roman" w:eastAsia="Times New Roman" w:hAnsi="Times New Roman" w:cs="Times New Roman"/>
          <w:i/>
          <w:sz w:val="20"/>
          <w:szCs w:val="20"/>
        </w:rPr>
      </w:pPr>
    </w:p>
    <w:p w:rsidR="00B83106" w:rsidRPr="00AA7A02" w:rsidRDefault="00B83106">
      <w:pPr>
        <w:spacing w:before="9"/>
        <w:rPr>
          <w:rFonts w:ascii="Times New Roman" w:eastAsia="Times New Roman" w:hAnsi="Times New Roman" w:cs="Times New Roman"/>
          <w:i/>
          <w:sz w:val="18"/>
          <w:szCs w:val="18"/>
        </w:rPr>
      </w:pPr>
    </w:p>
    <w:p w:rsidR="00B83106" w:rsidRPr="00AA7A02" w:rsidRDefault="00533F2D">
      <w:pPr>
        <w:spacing w:line="20" w:lineRule="atLeast"/>
        <w:ind w:left="10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hu-HU" w:eastAsia="hu-HU"/>
        </w:rPr>
      </w:r>
      <w:r w:rsidRPr="00533F2D">
        <w:rPr>
          <w:rFonts w:ascii="Times New Roman" w:eastAsia="Times New Roman" w:hAnsi="Times New Roman" w:cs="Times New Roman"/>
          <w:noProof/>
          <w:sz w:val="2"/>
          <w:szCs w:val="2"/>
          <w:lang w:val="hu-HU" w:eastAsia="hu-HU"/>
        </w:rPr>
        <w:pict>
          <v:group id="Group 53" o:spid="_x0000_s1080"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CGggMAANcIAAAOAAAAZHJzL2Uyb0RvYy54bWy0Vm2PozYQ/l6p/8Hyx1ZZIEs2BC17OuVl&#10;VenannTpD3DAvKhgU9sJ2av63zseAwtZrVpdVT6QMTOemWde8/jh2tTkwpWupEhocOdTwkUqs0oU&#10;Cf3teFhElGjDRMZqKXhCX7imH56+/+6xa2O+lKWsM64IKBE67tqElsa0sefptOQN03ey5QKYuVQN&#10;M3BUhZcp1oH2pvaWvv/gdVJlrZIp1xq+7hyTPqH+POep+TXPNTekTij4ZvCt8H2yb+/pkcWFYm1Z&#10;pb0b7Bu8aFglwOioascMI2dVvVHVVKmSWubmLpWNJ/O8SjliADSBf4PmWclzi1iKuCvaMUwQ2ps4&#10;fbPa9JfLZ0WqLKGrkBLBGsgRmiWrexucri1ikHlW7Zf2s3IIgfwk0981sL1bvj0XTpicup9lBvrY&#10;2UgMzjVXjVUBsMkVc/Ay5oBfDUnhYxDdb1abFSUp8AJ/DSTmKC0hkW9upeW+v7eMNuv+0tre8Fjs&#10;zKGLvUsODx5GaAN8MDmDH/7f8KEzAGLk4A3wl1EUOBjLG9wz8Snu2YV3YUN76dcK0v+tgr6UrOVY&#10;mNpWxxDChyGEB8W57Vmywux1LYoNFaSn5TPhWDENVfaPhTMLxTuRGwPB4vSszTOXWHrs8kkbLKgi&#10;AwoLOusTf4QBkTc19P+PC+KTiPS5KUYBSI0T+MEjR590BNPVqxu0LAch1AISm7eK7gcZq2g5UQRu&#10;j46xcvA1vYreWaAIs7PVx45qpbY9cQTHhlYCDSBkgb0jC7ZvZd2d3oSCoXk7LhUlMC5PriRbZqxn&#10;1oQlSZdQjIP90MgLP0pkmZtuBSOv3FpMpVzVT7xybLhhDWAzj0atr5OECnmo6hpTUAvrSuCHQYjB&#10;0bKuMsu17mhVnLa1IhdmNwE+Fg1om4nBxBUZais5y/Y9bVhVOxrkawwulF0fA1uAOOr/3PibfbSP&#10;wkW4fNgvQn+3W3w8bMPFwyFYr3b3u+12F/xlXQvCuKyyjAvr3bB2gvDfNWW/AN3CGBfPDMUM7AGf&#10;t2C9uRsYC8Ay/CI6GJ6uJ+241PFJZi/Qn0q6PQp7H4hSqq+UdLBDE6r/ODPFKal/EjBiNkEY2qWL&#10;h3C1XsJBTTmnKYeJFFQl1FCocEtujVvU51ZVRQmWAkyrkB9hoeSVbWP0z3nVH2DKIdWvoZ6G7QnU&#10;bD1Pzyj1+n/k6W8AAAD//wMAUEsDBBQABgAIAAAAIQA4L/gu2wAAAAMBAAAPAAAAZHJzL2Rvd25y&#10;ZXYueG1sTI9BS8NAEIXvgv9hGcGb3aSibdNsSinqqQhtBfE2TaZJaHY2ZLdJ+u8dvejlwfAe732T&#10;rkbbqJ46Xzs2EE8iUMS5K2ouDXwcXh/moHxALrBxTAau5GGV3d6kmBRu4B31+1AqKWGfoIEqhDbR&#10;2ucVWfQT1xKLd3KdxSBnV+qiw0HKbaOnUfSsLdYsCxW2tKkoP+8v1sDbgMP6MX7pt+fT5vp1eHr/&#10;3MZkzP3duF6CCjSGvzD84As6ZMJ0dBcuvGoMyCPhV8WbzhczUEcJzUBnqf7Pnn0DAAD//wMAUEsB&#10;Ai0AFAAGAAgAAAAhALaDOJL+AAAA4QEAABMAAAAAAAAAAAAAAAAAAAAAAFtDb250ZW50X1R5cGVz&#10;XS54bWxQSwECLQAUAAYACAAAACEAOP0h/9YAAACUAQAACwAAAAAAAAAAAAAAAAAvAQAAX3JlbHMv&#10;LnJlbHNQSwECLQAUAAYACAAAACEAjUZghoIDAADXCAAADgAAAAAAAAAAAAAAAAAuAgAAZHJzL2Uy&#10;b0RvYy54bWxQSwECLQAUAAYACAAAACEAOC/4LtsAAAADAQAADwAAAAAAAAAAAAAAAADcBQAAZHJz&#10;L2Rvd25yZXYueG1sUEsFBgAAAAAEAAQA8wAAAOQGAAAAAA==&#10;">
            <v:group id="Group 54" o:spid="_x0000_s1081"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5" o:spid="_x0000_s1082"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N58YA&#10;AADbAAAADwAAAGRycy9kb3ducmV2LnhtbESPT2vCQBTE7wW/w/KEXopuGmyQ6CqiFgpe/Hfx9sg+&#10;s8Hs2zS7auqn7xYKHoeZ+Q0znXe2FjdqfeVYwfswAUFcOF1xqeB4+ByMQfiArLF2TAp+yMN81nuZ&#10;Yq7dnXd024dSRAj7HBWYEJpcSl8YsuiHriGO3tm1FkOUbSl1i/cIt7VMkySTFiuOCwYbWhoqLvur&#10;VfD43q6L7dvSbNL0uMlGq2Z1Kk9Kvfa7xQREoC48w//tL63gI4O/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ZN58YAAADbAAAADwAAAAAAAAAAAAAAAACYAgAAZHJz&#10;L2Rvd25yZXYueG1sUEsFBgAAAAAEAAQA9QAAAIsDAAAAAA==&#10;" path="m,l2881,e" filled="f" strokeweight=".82pt">
                <v:path arrowok="t" o:connecttype="custom" o:connectlocs="0,0;2881,0" o:connectangles="0,0"/>
              </v:shape>
            </v:group>
            <w10:wrap type="none"/>
            <w10:anchorlock/>
          </v:group>
        </w:pict>
      </w:r>
    </w:p>
    <w:p w:rsidR="00252936" w:rsidRPr="00AA7A02" w:rsidRDefault="006821DB" w:rsidP="00252936">
      <w:pPr>
        <w:spacing w:before="44"/>
        <w:ind w:left="119"/>
        <w:rPr>
          <w:sz w:val="18"/>
          <w:szCs w:val="18"/>
        </w:rPr>
      </w:pPr>
      <w:r w:rsidRPr="00AA7A02">
        <w:rPr>
          <w:rFonts w:ascii="Times New Roman"/>
          <w:position w:val="9"/>
          <w:sz w:val="13"/>
        </w:rPr>
        <w:t>2</w:t>
      </w:r>
      <w:r w:rsidRPr="00AA7A02">
        <w:rPr>
          <w:rFonts w:ascii="Times New Roman"/>
          <w:spacing w:val="17"/>
          <w:position w:val="9"/>
          <w:sz w:val="13"/>
        </w:rPr>
        <w:t xml:space="preserve"> </w:t>
      </w:r>
      <w:proofErr w:type="gramStart"/>
      <w:r w:rsidR="00252936" w:rsidRPr="00AA7A02">
        <w:rPr>
          <w:spacing w:val="-2"/>
          <w:sz w:val="18"/>
        </w:rPr>
        <w:t>Az</w:t>
      </w:r>
      <w:proofErr w:type="gramEnd"/>
      <w:r w:rsidR="00252936" w:rsidRPr="00AA7A02">
        <w:rPr>
          <w:spacing w:val="-2"/>
          <w:sz w:val="18"/>
        </w:rPr>
        <w:t xml:space="preserve"> alábbi típusú szerződéseket fogadjuk el</w:t>
      </w:r>
      <w:r w:rsidR="00252936" w:rsidRPr="00AA7A02">
        <w:rPr>
          <w:position w:val="9"/>
          <w:sz w:val="13"/>
        </w:rPr>
        <w:t>:</w:t>
      </w:r>
    </w:p>
    <w:p w:rsidR="00252936" w:rsidRPr="00AA7A02" w:rsidRDefault="00252936" w:rsidP="00252936">
      <w:pPr>
        <w:spacing w:before="10" w:line="200" w:lineRule="exact"/>
        <w:ind w:left="119" w:right="696"/>
        <w:rPr>
          <w:sz w:val="18"/>
          <w:szCs w:val="18"/>
        </w:rPr>
      </w:pPr>
      <w:r w:rsidRPr="00AA7A02">
        <w:rPr>
          <w:sz w:val="18"/>
        </w:rPr>
        <w:t xml:space="preserve">- </w:t>
      </w:r>
      <w:proofErr w:type="gramStart"/>
      <w:r w:rsidRPr="00AA7A02">
        <w:rPr>
          <w:sz w:val="18"/>
        </w:rPr>
        <w:t>a</w:t>
      </w:r>
      <w:proofErr w:type="gramEnd"/>
      <w:r w:rsidRPr="00AA7A02">
        <w:rPr>
          <w:sz w:val="18"/>
        </w:rPr>
        <w:t xml:space="preserve"> szerző és a pályázó cég közötti opciós szerződés a jogok átruházásáról, amelynek időtartama megfelelően lefedi a teljes gyártás-előkészítési ütemtervet, és világosan részletezi az opció gyakorlására vonatkozó feltételeket; vagy</w:t>
      </w:r>
    </w:p>
    <w:p w:rsidR="00252936" w:rsidRPr="00AA7A02" w:rsidRDefault="00252936" w:rsidP="00252936">
      <w:pPr>
        <w:spacing w:line="200" w:lineRule="exact"/>
        <w:ind w:left="119"/>
        <w:rPr>
          <w:sz w:val="18"/>
          <w:szCs w:val="18"/>
        </w:rPr>
      </w:pPr>
      <w:r w:rsidRPr="00AA7A02">
        <w:rPr>
          <w:sz w:val="18"/>
        </w:rPr>
        <w:t xml:space="preserve">- </w:t>
      </w:r>
      <w:proofErr w:type="gramStart"/>
      <w:r w:rsidRPr="00AA7A02">
        <w:rPr>
          <w:sz w:val="18"/>
        </w:rPr>
        <w:t>olyan</w:t>
      </w:r>
      <w:proofErr w:type="gramEnd"/>
      <w:r w:rsidRPr="00AA7A02">
        <w:rPr>
          <w:sz w:val="18"/>
        </w:rPr>
        <w:t xml:space="preserve"> szerződés, amely a jogokat a szerzőről a pályázó cégre ruházza át.</w:t>
      </w:r>
    </w:p>
    <w:p w:rsidR="00252936" w:rsidRPr="00AA7A02" w:rsidRDefault="00252936" w:rsidP="00252936">
      <w:pPr>
        <w:spacing w:before="2"/>
        <w:ind w:left="119"/>
        <w:rPr>
          <w:sz w:val="18"/>
          <w:szCs w:val="18"/>
        </w:rPr>
      </w:pPr>
      <w:proofErr w:type="gramStart"/>
      <w:r w:rsidRPr="00AA7A02">
        <w:rPr>
          <w:spacing w:val="-2"/>
          <w:sz w:val="18"/>
        </w:rPr>
        <w:t>Az</w:t>
      </w:r>
      <w:proofErr w:type="gramEnd"/>
      <w:r w:rsidRPr="00AA7A02">
        <w:rPr>
          <w:spacing w:val="-2"/>
          <w:sz w:val="18"/>
        </w:rPr>
        <w:t xml:space="preserve"> opciós vagy jogátruházási szerződés helyettesíthető az alábbiakkal:</w:t>
      </w:r>
    </w:p>
    <w:p w:rsidR="00252936" w:rsidRPr="00AA7A02" w:rsidRDefault="00252936" w:rsidP="00252936">
      <w:pPr>
        <w:spacing w:before="2" w:line="200" w:lineRule="exact"/>
        <w:ind w:left="119" w:right="217"/>
        <w:rPr>
          <w:sz w:val="18"/>
          <w:szCs w:val="18"/>
        </w:rPr>
      </w:pPr>
      <w:r w:rsidRPr="00AA7A02">
        <w:rPr>
          <w:sz w:val="18"/>
        </w:rPr>
        <w:t xml:space="preserve">- </w:t>
      </w:r>
      <w:proofErr w:type="gramStart"/>
      <w:r w:rsidRPr="00AA7A02">
        <w:rPr>
          <w:sz w:val="18"/>
        </w:rPr>
        <w:t>a</w:t>
      </w:r>
      <w:proofErr w:type="gramEnd"/>
      <w:r w:rsidRPr="00AA7A02">
        <w:rPr>
          <w:sz w:val="18"/>
        </w:rPr>
        <w:t xml:space="preserve"> jogoknak a pályázó cég részére történő átruházásáról szóló egyoldalú nyilatkozat, amennyiben a szerző a cég producere, részvényese, vagy alkalmazottja;</w:t>
      </w:r>
    </w:p>
    <w:p w:rsidR="00B83106" w:rsidRPr="00AA7A02" w:rsidRDefault="00252936" w:rsidP="00252936">
      <w:pPr>
        <w:spacing w:line="200" w:lineRule="exact"/>
        <w:ind w:left="119"/>
        <w:rPr>
          <w:rFonts w:ascii="Times New Roman" w:eastAsia="Times New Roman" w:hAnsi="Times New Roman" w:cs="Times New Roman"/>
          <w:sz w:val="18"/>
          <w:szCs w:val="18"/>
        </w:rPr>
      </w:pPr>
      <w:r w:rsidRPr="00AA7A02">
        <w:rPr>
          <w:sz w:val="18"/>
        </w:rPr>
        <w:t xml:space="preserve">- </w:t>
      </w:r>
      <w:proofErr w:type="gramStart"/>
      <w:r w:rsidRPr="00AA7A02">
        <w:rPr>
          <w:sz w:val="18"/>
        </w:rPr>
        <w:t>a</w:t>
      </w:r>
      <w:proofErr w:type="gramEnd"/>
      <w:r w:rsidRPr="00AA7A02">
        <w:rPr>
          <w:sz w:val="18"/>
        </w:rPr>
        <w:t xml:space="preserve"> felek által rendben keltezett és aláírt koprodukciós vagy közös gyártás-előkészítési megállapodás, amely egyértelműen tartalmazza, hogy a pályázat benyújtásának időpontjában </w:t>
      </w:r>
      <w:r w:rsidRPr="00AA7A02">
        <w:rPr>
          <w:spacing w:val="-1"/>
          <w:position w:val="-1"/>
          <w:sz w:val="18"/>
        </w:rPr>
        <w:t>a pályázó cég rendelkezik a jogok többségével</w:t>
      </w:r>
    </w:p>
    <w:p w:rsidR="00B83106" w:rsidRPr="00AA7A02" w:rsidRDefault="00B83106">
      <w:pPr>
        <w:rPr>
          <w:rFonts w:ascii="Times New Roman" w:eastAsia="Times New Roman" w:hAnsi="Times New Roman" w:cs="Times New Roman"/>
          <w:sz w:val="18"/>
          <w:szCs w:val="18"/>
        </w:rPr>
        <w:sectPr w:rsidR="00B83106" w:rsidRPr="00AA7A02">
          <w:pgSz w:w="11910" w:h="16840"/>
          <w:pgMar w:top="1340" w:right="1300" w:bottom="920" w:left="1300" w:header="0" w:footer="709" w:gutter="0"/>
          <w:cols w:space="708"/>
        </w:sectPr>
      </w:pPr>
    </w:p>
    <w:p w:rsidR="00B83106" w:rsidRPr="00AA7A02" w:rsidRDefault="005F138F">
      <w:pPr>
        <w:pStyle w:val="Cmsor1"/>
        <w:spacing w:before="136" w:line="272" w:lineRule="auto"/>
        <w:ind w:left="116" w:right="112" w:firstLine="0"/>
        <w:jc w:val="both"/>
        <w:rPr>
          <w:b w:val="0"/>
          <w:bCs w:val="0"/>
        </w:rPr>
      </w:pPr>
      <w:r w:rsidRPr="00AA7A02">
        <w:rPr>
          <w:spacing w:val="-1"/>
        </w:rPr>
        <w:t xml:space="preserve">A benyújtott projektek esetében </w:t>
      </w:r>
      <w:proofErr w:type="gramStart"/>
      <w:r w:rsidRPr="00AA7A02">
        <w:rPr>
          <w:spacing w:val="-1"/>
        </w:rPr>
        <w:t>az</w:t>
      </w:r>
      <w:proofErr w:type="gramEnd"/>
      <w:r w:rsidRPr="00AA7A02">
        <w:rPr>
          <w:spacing w:val="-1"/>
        </w:rPr>
        <w:t xml:space="preserve"> érdemi forgatás napja</w:t>
      </w:r>
      <w:r w:rsidRPr="00AA7A02">
        <w:rPr>
          <w:spacing w:val="-1"/>
          <w:vertAlign w:val="superscript"/>
        </w:rPr>
        <w:t>3</w:t>
      </w:r>
      <w:r w:rsidRPr="00AA7A02">
        <w:rPr>
          <w:spacing w:val="-1"/>
        </w:rPr>
        <w:t xml:space="preserve"> (vagy ennek megfelelő dátum) nem lehet előbb, mint a pályázat benyújtásának dátumától számított 8 hónap.</w:t>
      </w:r>
    </w:p>
    <w:p w:rsidR="00B83106" w:rsidRPr="00AA7A02" w:rsidRDefault="00B83106">
      <w:pPr>
        <w:rPr>
          <w:rFonts w:ascii="Times New Roman" w:eastAsia="Times New Roman" w:hAnsi="Times New Roman" w:cs="Times New Roman"/>
          <w:b/>
          <w:bCs/>
        </w:rPr>
      </w:pPr>
    </w:p>
    <w:p w:rsidR="00B83106" w:rsidRPr="00AA7A02" w:rsidRDefault="00B83106">
      <w:pPr>
        <w:spacing w:before="4"/>
        <w:rPr>
          <w:rFonts w:ascii="Times New Roman" w:eastAsia="Times New Roman" w:hAnsi="Times New Roman" w:cs="Times New Roman"/>
          <w:b/>
          <w:bCs/>
          <w:sz w:val="24"/>
          <w:szCs w:val="24"/>
        </w:rPr>
      </w:pPr>
    </w:p>
    <w:p w:rsidR="00B83106" w:rsidRPr="00AA7A02" w:rsidRDefault="005F138F">
      <w:pPr>
        <w:pStyle w:val="Szvegtrzs"/>
        <w:jc w:val="both"/>
      </w:pPr>
      <w:r w:rsidRPr="00AA7A02">
        <w:t>Olyan cég, amelynek van folyamatban levő Csomagterv támogatási projektje nem pályázhat Egyedi Projekt támogatásra.</w:t>
      </w:r>
    </w:p>
    <w:p w:rsidR="005F138F" w:rsidRPr="00AA7A02" w:rsidRDefault="005F138F">
      <w:pPr>
        <w:pStyle w:val="Szvegtrzs"/>
        <w:jc w:val="both"/>
      </w:pPr>
    </w:p>
    <w:p w:rsidR="005F138F" w:rsidRPr="00AA7A02" w:rsidRDefault="005F138F" w:rsidP="005F138F">
      <w:pPr>
        <w:ind w:left="119" w:right="82"/>
        <w:jc w:val="both"/>
        <w:rPr>
          <w:rFonts w:ascii="Times New Roman" w:hAnsi="Times New Roman" w:cs="Times New Roman"/>
        </w:rPr>
      </w:pPr>
      <w:r w:rsidRPr="00AA7A02">
        <w:rPr>
          <w:rFonts w:ascii="Times New Roman" w:hAnsi="Times New Roman" w:cs="Times New Roman"/>
          <w:spacing w:val="2"/>
        </w:rPr>
        <w:t>A támogatható időszak a pályázat benyújtási határidejét követő 30 hónap végén fejeződik be. Ha egy projekt ezen időszak lejártát megelőzően kerül a gyártási fázisba, akkor a költségekre vonatkozó támogatható időszak azon a napon ér véget, amikor a projekt belép a gyártási szakaszba.</w:t>
      </w:r>
    </w:p>
    <w:p w:rsidR="00B83106" w:rsidRPr="00AA7A02" w:rsidRDefault="005F138F" w:rsidP="005F138F">
      <w:pPr>
        <w:pStyle w:val="Szvegtrzs"/>
        <w:spacing w:before="122" w:line="276" w:lineRule="auto"/>
        <w:ind w:right="115"/>
        <w:jc w:val="both"/>
      </w:pPr>
      <w:r w:rsidRPr="00AA7A02">
        <w:rPr>
          <w:spacing w:val="-1"/>
        </w:rPr>
        <w:t xml:space="preserve">Amennyiben azonban a megállapodás aláírását és a projekt megkezdését követően kiderül, hogy a kedvezményezett, rajta kívül álló, megfelelően megindokolt ok miatt nem tudja befejezni a projektet a megadott időszak alatt, engedélyezhető a támogatható időszak meghosszabbítása. </w:t>
      </w:r>
      <w:proofErr w:type="gramStart"/>
      <w:r w:rsidRPr="00AA7A02">
        <w:rPr>
          <w:spacing w:val="-1"/>
        </w:rPr>
        <w:t>Az</w:t>
      </w:r>
      <w:proofErr w:type="gramEnd"/>
      <w:r w:rsidRPr="00AA7A02">
        <w:rPr>
          <w:spacing w:val="-1"/>
        </w:rPr>
        <w:t xml:space="preserve"> időszak maximálisan további 6 hónappal hosszabbítható meg, ha ezt a megállapodásban rögzített határidő lejárta előtt kérvényezik. A maximális támogatható időszak tehát a pályázat benyújtási határidejét követő 36. </w:t>
      </w:r>
      <w:proofErr w:type="gramStart"/>
      <w:r w:rsidRPr="00AA7A02">
        <w:rPr>
          <w:spacing w:val="-1"/>
        </w:rPr>
        <w:t>hónap</w:t>
      </w:r>
      <w:proofErr w:type="gramEnd"/>
      <w:r w:rsidRPr="00AA7A02">
        <w:rPr>
          <w:spacing w:val="-1"/>
        </w:rPr>
        <w:t xml:space="preserve"> végén fejeződik be.</w:t>
      </w:r>
    </w:p>
    <w:p w:rsidR="00B83106" w:rsidRPr="00AA7A02" w:rsidRDefault="00B83106">
      <w:pPr>
        <w:spacing w:before="5"/>
        <w:rPr>
          <w:rFonts w:ascii="Times New Roman" w:eastAsia="Times New Roman" w:hAnsi="Times New Roman" w:cs="Times New Roman"/>
          <w:sz w:val="17"/>
          <w:szCs w:val="17"/>
        </w:rPr>
      </w:pPr>
    </w:p>
    <w:p w:rsidR="005F138F" w:rsidRPr="00AA7A02" w:rsidRDefault="005F138F" w:rsidP="005F138F">
      <w:pPr>
        <w:pStyle w:val="Listaszerbekezds"/>
        <w:ind w:left="116"/>
        <w:jc w:val="both"/>
        <w:rPr>
          <w:rFonts w:ascii="Times New Roman" w:hAnsi="Times New Roman" w:cs="Times New Roman"/>
        </w:rPr>
      </w:pPr>
      <w:proofErr w:type="gramStart"/>
      <w:r w:rsidRPr="00AA7A02">
        <w:rPr>
          <w:rFonts w:ascii="Times New Roman" w:hAnsi="Times New Roman" w:cs="Times New Roman"/>
          <w:spacing w:val="2"/>
        </w:rPr>
        <w:t>Az</w:t>
      </w:r>
      <w:proofErr w:type="gramEnd"/>
      <w:r w:rsidRPr="00AA7A02">
        <w:rPr>
          <w:rFonts w:ascii="Times New Roman" w:hAnsi="Times New Roman" w:cs="Times New Roman"/>
          <w:spacing w:val="2"/>
        </w:rPr>
        <w:t xml:space="preserve"> alábbi projektek nem minősülnek támogathatóknak:</w:t>
      </w:r>
    </w:p>
    <w:p w:rsidR="005F138F" w:rsidRPr="00AA7A02" w:rsidRDefault="005F138F" w:rsidP="005F138F">
      <w:pPr>
        <w:pStyle w:val="Listaszerbekezds"/>
        <w:spacing w:before="14" w:line="240" w:lineRule="exact"/>
        <w:ind w:left="116"/>
        <w:rPr>
          <w:rFonts w:ascii="Times New Roman" w:hAnsi="Times New Roman" w:cs="Times New Roman"/>
          <w:sz w:val="24"/>
          <w:szCs w:val="24"/>
        </w:rPr>
      </w:pPr>
    </w:p>
    <w:p w:rsidR="005F138F" w:rsidRPr="00AA7A02" w:rsidRDefault="005F138F" w:rsidP="005F138F">
      <w:pPr>
        <w:pStyle w:val="Listaszerbekezds"/>
        <w:numPr>
          <w:ilvl w:val="0"/>
          <w:numId w:val="34"/>
        </w:numPr>
        <w:jc w:val="both"/>
        <w:rPr>
          <w:rFonts w:ascii="Times New Roman" w:hAnsi="Times New Roman" w:cs="Times New Roman"/>
        </w:rPr>
      </w:pPr>
      <w:r w:rsidRPr="00AA7A02">
        <w:rPr>
          <w:rFonts w:ascii="Times New Roman" w:hAnsi="Times New Roman" w:cs="Times New Roman"/>
        </w:rPr>
        <w:t xml:space="preserve">- élő felvételek, TV-s vetélkedők, talkshow-k, valóságshow-k, valamint felvilágosító, oktató és </w:t>
      </w:r>
    </w:p>
    <w:p w:rsidR="005F138F" w:rsidRPr="00AA7A02" w:rsidRDefault="005F138F" w:rsidP="005F138F">
      <w:pPr>
        <w:pStyle w:val="Listaszerbekezds"/>
        <w:numPr>
          <w:ilvl w:val="0"/>
          <w:numId w:val="34"/>
        </w:numPr>
        <w:spacing w:line="240" w:lineRule="exact"/>
        <w:jc w:val="both"/>
        <w:rPr>
          <w:rFonts w:ascii="Times New Roman" w:hAnsi="Times New Roman" w:cs="Times New Roman"/>
        </w:rPr>
      </w:pPr>
      <w:r w:rsidRPr="00AA7A02">
        <w:rPr>
          <w:rFonts w:ascii="Times New Roman" w:hAnsi="Times New Roman" w:cs="Times New Roman"/>
        </w:rPr>
        <w:t>"hogyan készítsünk" jellegű műsorok;</w:t>
      </w:r>
    </w:p>
    <w:p w:rsidR="005F138F" w:rsidRPr="00AA7A02" w:rsidRDefault="005F138F" w:rsidP="005F138F">
      <w:pPr>
        <w:pStyle w:val="Listaszerbekezds"/>
        <w:numPr>
          <w:ilvl w:val="0"/>
          <w:numId w:val="34"/>
        </w:numPr>
        <w:spacing w:before="1"/>
        <w:ind w:right="80"/>
        <w:jc w:val="both"/>
        <w:rPr>
          <w:rFonts w:ascii="Times New Roman" w:hAnsi="Times New Roman" w:cs="Times New Roman"/>
        </w:rPr>
      </w:pPr>
      <w:r w:rsidRPr="00AA7A02">
        <w:rPr>
          <w:rFonts w:ascii="Times New Roman" w:hAnsi="Times New Roman" w:cs="Times New Roman"/>
        </w:rPr>
        <w:t xml:space="preserve">- turizmust előmozdító dokumentumfilmek, így készült jellegű filmek, tudósítások, állatokról szóló beszámolók, hírműsorok és </w:t>
      </w:r>
      <w:r w:rsidRPr="00AA7A02">
        <w:rPr>
          <w:rFonts w:ascii="Times New Roman" w:hAnsi="Times New Roman" w:cs="Times New Roman"/>
          <w:spacing w:val="1"/>
        </w:rPr>
        <w:t>"dokumentum-szappanoperák";</w:t>
      </w:r>
    </w:p>
    <w:p w:rsidR="005F138F" w:rsidRPr="00AA7A02" w:rsidRDefault="005F138F" w:rsidP="005F138F">
      <w:pPr>
        <w:pStyle w:val="Listaszerbekezds"/>
        <w:numPr>
          <w:ilvl w:val="0"/>
          <w:numId w:val="34"/>
        </w:numPr>
        <w:spacing w:before="1"/>
        <w:jc w:val="both"/>
        <w:rPr>
          <w:rFonts w:ascii="Times New Roman" w:hAnsi="Times New Roman" w:cs="Times New Roman"/>
        </w:rPr>
      </w:pPr>
      <w:r w:rsidRPr="00AA7A02">
        <w:rPr>
          <w:rFonts w:ascii="Times New Roman" w:hAnsi="Times New Roman" w:cs="Times New Roman"/>
        </w:rPr>
        <w:t>- rasszista és/vagy pornográf tartalmakat tartalmazó, vagy az erőszakot népszerűsítő projektek;</w:t>
      </w:r>
    </w:p>
    <w:p w:rsidR="005F138F" w:rsidRPr="00AA7A02" w:rsidRDefault="005F138F" w:rsidP="005F138F">
      <w:pPr>
        <w:pStyle w:val="Listaszerbekezds"/>
        <w:numPr>
          <w:ilvl w:val="0"/>
          <w:numId w:val="34"/>
        </w:numPr>
        <w:spacing w:line="240" w:lineRule="exact"/>
        <w:ind w:right="6301"/>
        <w:jc w:val="both"/>
        <w:rPr>
          <w:rFonts w:ascii="Times New Roman" w:hAnsi="Times New Roman" w:cs="Times New Roman"/>
        </w:rPr>
      </w:pPr>
      <w:r w:rsidRPr="00AA7A02">
        <w:rPr>
          <w:rFonts w:ascii="Times New Roman" w:hAnsi="Times New Roman" w:cs="Times New Roman"/>
        </w:rPr>
        <w:t>- promóciós jellegű munkák;</w:t>
      </w:r>
    </w:p>
    <w:p w:rsidR="005F138F" w:rsidRPr="00AA7A02" w:rsidRDefault="005F138F" w:rsidP="005F138F">
      <w:pPr>
        <w:pStyle w:val="Listaszerbekezds"/>
        <w:numPr>
          <w:ilvl w:val="0"/>
          <w:numId w:val="34"/>
        </w:numPr>
        <w:spacing w:line="240" w:lineRule="exact"/>
        <w:ind w:right="2427"/>
        <w:jc w:val="both"/>
        <w:rPr>
          <w:rFonts w:ascii="Times New Roman" w:hAnsi="Times New Roman" w:cs="Times New Roman"/>
        </w:rPr>
      </w:pPr>
      <w:r w:rsidRPr="00AA7A02">
        <w:rPr>
          <w:rFonts w:ascii="Times New Roman" w:hAnsi="Times New Roman" w:cs="Times New Roman"/>
        </w:rPr>
        <w:t>-adott szervezetet vagy tevékenységeit népszerűsítő intézményi produkciók.</w:t>
      </w:r>
    </w:p>
    <w:p w:rsidR="00B83106" w:rsidRPr="00AA7A02" w:rsidRDefault="00B83106" w:rsidP="005F138F">
      <w:pPr>
        <w:pStyle w:val="Szvegtrzs"/>
        <w:tabs>
          <w:tab w:val="left" w:pos="242"/>
        </w:tabs>
        <w:ind w:left="-81"/>
        <w:jc w:val="both"/>
        <w:rPr>
          <w:rFonts w:cs="Times New Roman"/>
        </w:rPr>
      </w:pPr>
    </w:p>
    <w:p w:rsidR="00B83106" w:rsidRPr="00AA7A02" w:rsidRDefault="00B83106">
      <w:pPr>
        <w:rPr>
          <w:rFonts w:ascii="Times New Roman" w:eastAsia="Times New Roman" w:hAnsi="Times New Roman" w:cs="Times New Roman"/>
        </w:rPr>
      </w:pPr>
    </w:p>
    <w:p w:rsidR="00B83106" w:rsidRPr="00AA7A02" w:rsidRDefault="00B83106">
      <w:pPr>
        <w:rPr>
          <w:rFonts w:ascii="Times New Roman" w:eastAsia="Times New Roman" w:hAnsi="Times New Roman" w:cs="Times New Roman"/>
        </w:rPr>
      </w:pPr>
    </w:p>
    <w:p w:rsidR="00B83106" w:rsidRPr="00AA7A02" w:rsidRDefault="00B83106">
      <w:pPr>
        <w:rPr>
          <w:rFonts w:ascii="Times New Roman" w:eastAsia="Times New Roman" w:hAnsi="Times New Roman" w:cs="Times New Roman"/>
          <w:sz w:val="21"/>
          <w:szCs w:val="21"/>
        </w:rPr>
      </w:pPr>
    </w:p>
    <w:p w:rsidR="00B83106" w:rsidRPr="00AA7A02" w:rsidRDefault="00F96E51">
      <w:pPr>
        <w:pStyle w:val="Cmsor1"/>
        <w:numPr>
          <w:ilvl w:val="0"/>
          <w:numId w:val="27"/>
        </w:numPr>
        <w:tabs>
          <w:tab w:val="left" w:pos="837"/>
        </w:tabs>
        <w:jc w:val="both"/>
        <w:rPr>
          <w:b w:val="0"/>
          <w:bCs w:val="0"/>
        </w:rPr>
      </w:pPr>
      <w:r w:rsidRPr="00AA7A02">
        <w:rPr>
          <w:spacing w:val="-1"/>
        </w:rPr>
        <w:t>KIZÁRÁSI SZEMPONTOK</w:t>
      </w:r>
    </w:p>
    <w:p w:rsidR="00B83106" w:rsidRPr="00AA7A02" w:rsidRDefault="00B83106">
      <w:pPr>
        <w:rPr>
          <w:rFonts w:ascii="Times New Roman" w:eastAsia="Times New Roman" w:hAnsi="Times New Roman" w:cs="Times New Roman"/>
          <w:b/>
          <w:bCs/>
        </w:rPr>
      </w:pPr>
    </w:p>
    <w:p w:rsidR="00F96E51" w:rsidRPr="00AA7A02" w:rsidRDefault="00F96E51" w:rsidP="00F96E51">
      <w:pPr>
        <w:numPr>
          <w:ilvl w:val="1"/>
          <w:numId w:val="27"/>
        </w:numPr>
        <w:tabs>
          <w:tab w:val="left" w:pos="837"/>
        </w:tabs>
        <w:jc w:val="both"/>
        <w:rPr>
          <w:rFonts w:ascii="Times New Roman" w:eastAsia="Times New Roman" w:hAnsi="Times New Roman" w:cs="Times New Roman"/>
        </w:rPr>
      </w:pPr>
      <w:r w:rsidRPr="00AA7A02">
        <w:rPr>
          <w:rFonts w:ascii="Times New Roman" w:hAnsi="Times New Roman" w:cs="Times New Roman"/>
          <w:b/>
        </w:rPr>
        <w:t>Kizárás a részvételből</w:t>
      </w:r>
    </w:p>
    <w:p w:rsidR="00F452C9" w:rsidRPr="00AA7A02" w:rsidRDefault="00F452C9" w:rsidP="00F452C9">
      <w:pPr>
        <w:tabs>
          <w:tab w:val="left" w:pos="837"/>
        </w:tabs>
        <w:ind w:left="836"/>
        <w:jc w:val="both"/>
        <w:rPr>
          <w:rFonts w:ascii="Times New Roman" w:eastAsia="Times New Roman" w:hAnsi="Times New Roman" w:cs="Times New Roman"/>
        </w:rPr>
      </w:pPr>
    </w:p>
    <w:p w:rsidR="00F96E51" w:rsidRPr="00AA7A02" w:rsidRDefault="00F96E51" w:rsidP="00F452C9">
      <w:pPr>
        <w:spacing w:line="240" w:lineRule="exact"/>
        <w:ind w:right="85"/>
        <w:rPr>
          <w:rFonts w:ascii="Times New Roman" w:hAnsi="Times New Roman" w:cs="Times New Roman"/>
        </w:rPr>
      </w:pPr>
      <w:r w:rsidRPr="00AA7A02">
        <w:rPr>
          <w:rFonts w:ascii="Times New Roman" w:hAnsi="Times New Roman" w:cs="Times New Roman"/>
          <w:spacing w:val="-1"/>
        </w:rPr>
        <w:t xml:space="preserve">Kizárásra kerülnek azok a pályázók, amelyek </w:t>
      </w:r>
      <w:proofErr w:type="gramStart"/>
      <w:r w:rsidRPr="00AA7A02">
        <w:rPr>
          <w:rFonts w:ascii="Times New Roman" w:hAnsi="Times New Roman" w:cs="Times New Roman"/>
          <w:spacing w:val="-1"/>
        </w:rPr>
        <w:t>az</w:t>
      </w:r>
      <w:proofErr w:type="gramEnd"/>
      <w:r w:rsidRPr="00AA7A02">
        <w:rPr>
          <w:rFonts w:ascii="Times New Roman" w:hAnsi="Times New Roman" w:cs="Times New Roman"/>
          <w:spacing w:val="-1"/>
        </w:rPr>
        <w:t xml:space="preserve"> alábbi helyzetek valamelyikének alanyai:</w:t>
      </w:r>
    </w:p>
    <w:p w:rsidR="00F96E51" w:rsidRPr="00AA7A02" w:rsidRDefault="00F96E51" w:rsidP="00F96E51">
      <w:pPr>
        <w:pStyle w:val="Listaszerbekezds"/>
        <w:numPr>
          <w:ilvl w:val="0"/>
          <w:numId w:val="20"/>
        </w:numPr>
        <w:spacing w:before="78"/>
        <w:ind w:right="79"/>
        <w:jc w:val="both"/>
        <w:rPr>
          <w:rFonts w:ascii="Times New Roman" w:hAnsi="Times New Roman" w:cs="Times New Roman"/>
        </w:rPr>
      </w:pPr>
      <w:r w:rsidRPr="00AA7A02">
        <w:rPr>
          <w:rFonts w:ascii="Times New Roman" w:hAnsi="Times New Roman" w:cs="Times New Roman"/>
          <w:spacing w:val="1"/>
        </w:rPr>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rsidR="00B83106" w:rsidRPr="00AA7A02" w:rsidRDefault="00B83106" w:rsidP="00F452C9">
      <w:pPr>
        <w:pStyle w:val="Szvegtrzs"/>
        <w:tabs>
          <w:tab w:val="left" w:pos="837"/>
        </w:tabs>
        <w:spacing w:before="81"/>
        <w:ind w:right="117"/>
        <w:jc w:val="both"/>
        <w:rPr>
          <w:rFonts w:cs="Times New Roman"/>
        </w:rPr>
      </w:pPr>
    </w:p>
    <w:p w:rsidR="00B83106" w:rsidRPr="00AA7A02" w:rsidRDefault="00B83106">
      <w:pPr>
        <w:spacing w:before="8"/>
        <w:rPr>
          <w:rFonts w:ascii="Times New Roman" w:eastAsia="Times New Roman" w:hAnsi="Times New Roman" w:cs="Times New Roman"/>
          <w:sz w:val="13"/>
          <w:szCs w:val="13"/>
        </w:rPr>
      </w:pPr>
    </w:p>
    <w:p w:rsidR="00B83106" w:rsidRPr="00AA7A02" w:rsidRDefault="00533F2D">
      <w:pPr>
        <w:spacing w:line="20" w:lineRule="atLeast"/>
        <w:ind w:left="10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hu-HU" w:eastAsia="hu-HU"/>
        </w:rPr>
      </w:r>
      <w:r w:rsidRPr="00533F2D">
        <w:rPr>
          <w:rFonts w:ascii="Times New Roman" w:eastAsia="Times New Roman" w:hAnsi="Times New Roman" w:cs="Times New Roman"/>
          <w:noProof/>
          <w:sz w:val="2"/>
          <w:szCs w:val="2"/>
          <w:lang w:val="hu-HU" w:eastAsia="hu-HU"/>
        </w:rPr>
        <w:pict>
          <v:group id="Group 50" o:spid="_x0000_s1077"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DuiwMAANcIAAAOAAAAZHJzL2Uyb0RvYy54bWysVm1v4zYM/j5g/0HQxw2pX+o0jtH0cMhL&#10;MeC2HXDZD1Bs+QWzJU9S4vSG/fdRlO06LooNt+WDS5sUxYd8SPbxw7WpyYUrXUmxocGdTwkXqcwq&#10;UWzob8fDIqZEGyYyVkvBN/SFa/rh6fvvHrs24aEsZZ1xRcCJ0EnXbmhpTJt4nk5L3jB9J1suQJlL&#10;1TADr6rwMsU68N7UXuj7D14nVdYqmXKt4evOKekT+s9znppf81xzQ+oNhdgMPhU+T/bpPT2ypFCs&#10;Lau0D4N9QxQNqwRcOrraMcPIWVVvXDVVqqSWublLZePJPK9SjhgATeDP0DwreW4RS5F0RTumCVI7&#10;y9M3u01/uXxWpMo2dBlQIlgDNcJryRKT07VFAjbPqv3SflYOIYifZPq7htx5c719L5wxOXU/ywz8&#10;sbORmJxrrhrrAmCTK9bgZawBvxqSwscgvl8v10tKUtAF/gpErFFaQiHfnErLfX8ujNer/tDKnvBY&#10;4q7DEPuQLC36+Jw4gR/O4AfWyxyeLfD/BR86AyDGDt4AP4xjqIPFHs5w35hPcd8ceBc2tJd+ZZD+&#10;bwz6UrKWIzG1ZcfAoPshhQfFue1ZskQUXYtmA4P0lD4TjTXTwLJ/JM5NKt7J3JgIlqRnbZ65ROqx&#10;yydtkFBFBhISOut5f4QBkTc19P+PC+KTmPS1KUYDKI0z+MEjR590BMvVuxu8AJEmXsBi/dYRZOrV&#10;UThxBGGPgbFyiDW9ij5YkAizs9XHjmqltj1xhMCGVgIPYGSBvWMLd89t3Zn+CgVDcz4uFSUwLk+O&#10;ki0zNjJ7hRVJB2S1tLUfGnnhR4kqM+tWuORVW4uplWP9JCqnhhP2Amzm8VIb66SgQh6qusYS1MKG&#10;EvhREGEsWtZVZrU2HK2K07ZW5MLsJsCfRQPebsxg4ooMvZWcZfteNqyqnQz2NSYXaNfnwBIQR/2f&#10;a3+9j/dxtIjCh/0i8ne7xcfDNlo8HILVcne/2253wV82tCBKyirLuLDRDWsniP5dU/YL0C2McfHc&#10;oLgBe8DfW7DebRiYC8Ay/EV0MDxdT9pRqJOTzF6gP5V0exT2PgilVF8p6WCHbqj+48wUp6T+ScCI&#10;WQdRZJcuvkTLVQgvaqo5TTVMpOBqQw0Fhltxa9yiPreqKkq4yVFMyI+wUPLKtjHG56LqX2DKoTSO&#10;eZz/sD0RV7/p7XqevuOJ1/9Hnv4GAAD//wMAUEsDBBQABgAIAAAAIQA4L/gu2wAAAAMBAAAPAAAA&#10;ZHJzL2Rvd25yZXYueG1sTI9BS8NAEIXvgv9hGcGb3aSibdNsSinqqQhtBfE2TaZJaHY2ZLdJ+u8d&#10;vejlwfAe732TrkbbqJ46Xzs2EE8iUMS5K2ouDXwcXh/moHxALrBxTAau5GGV3d6kmBRu4B31+1Aq&#10;KWGfoIEqhDbR2ucVWfQT1xKLd3KdxSBnV+qiw0HKbaOnUfSsLdYsCxW2tKkoP+8v1sDbgMP6MX7p&#10;t+fT5vp1eHr/3MZkzP3duF6CCjSGvzD84As6ZMJ0dBcuvGoMyCPhV8WbzhczUEcJzUBnqf7Pnn0D&#10;AAD//wMAUEsBAi0AFAAGAAgAAAAhALaDOJL+AAAA4QEAABMAAAAAAAAAAAAAAAAAAAAAAFtDb250&#10;ZW50X1R5cGVzXS54bWxQSwECLQAUAAYACAAAACEAOP0h/9YAAACUAQAACwAAAAAAAAAAAAAAAAAv&#10;AQAAX3JlbHMvLnJlbHNQSwECLQAUAAYACAAAACEA7nBA7osDAADXCAAADgAAAAAAAAAAAAAAAAAu&#10;AgAAZHJzL2Uyb0RvYy54bWxQSwECLQAUAAYACAAAACEAOC/4LtsAAAADAQAADwAAAAAAAAAAAAAA&#10;AADlBQAAZHJzL2Rvd25yZXYueG1sUEsFBgAAAAAEAAQA8wAAAO0GAAAAAA==&#10;">
            <v:group id="Group 51" o:spid="_x0000_s1078"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2" o:spid="_x0000_s1079"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uf8YA&#10;AADbAAAADwAAAGRycy9kb3ducmV2LnhtbESPQWvCQBSE70L/w/IKXqTZGK2UNKsUbaHgxVov3h7Z&#10;12xo9m3Mrhr7612h4HGYmW+YYtHbRpyo87VjBeMkBUFcOl1zpWD3/fH0AsIHZI2NY1JwIQ+L+cOg&#10;wFy7M3/RaRsqESHsc1RgQmhzKX1pyKJPXEscvR/XWQxRdpXUHZ4j3DYyS9OZtFhzXDDY0tJQ+bs9&#10;WgV/h817uRktzTrLduvZdNWu9tVeqeFj//YKIlAf7uH/9qdW8DyB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Huf8YAAADbAAAADwAAAAAAAAAAAAAAAACYAgAAZHJz&#10;L2Rvd25yZXYueG1sUEsFBgAAAAAEAAQA9QAAAIsDAAAAAA==&#10;" path="m,l2881,e" filled="f" strokeweight=".82pt">
                <v:path arrowok="t" o:connecttype="custom" o:connectlocs="0,0;2881,0" o:connectangles="0,0"/>
              </v:shape>
            </v:group>
            <w10:wrap type="none"/>
            <w10:anchorlock/>
          </v:group>
        </w:pict>
      </w:r>
    </w:p>
    <w:p w:rsidR="005F138F" w:rsidRPr="00AA7A02" w:rsidRDefault="006821DB" w:rsidP="005F138F">
      <w:pPr>
        <w:spacing w:line="260" w:lineRule="exact"/>
        <w:ind w:left="119"/>
        <w:rPr>
          <w:spacing w:val="-2"/>
          <w:sz w:val="18"/>
        </w:rPr>
      </w:pPr>
      <w:r w:rsidRPr="00AA7A02">
        <w:rPr>
          <w:rFonts w:ascii="Times New Roman"/>
          <w:position w:val="10"/>
          <w:sz w:val="14"/>
        </w:rPr>
        <w:t>3</w:t>
      </w:r>
      <w:r w:rsidRPr="00AA7A02">
        <w:rPr>
          <w:rFonts w:ascii="Times New Roman"/>
          <w:spacing w:val="24"/>
          <w:position w:val="10"/>
          <w:sz w:val="14"/>
        </w:rPr>
        <w:t xml:space="preserve"> </w:t>
      </w:r>
      <w:r w:rsidR="005F138F" w:rsidRPr="00AA7A02">
        <w:rPr>
          <w:spacing w:val="-2"/>
          <w:sz w:val="18"/>
        </w:rPr>
        <w:t xml:space="preserve">Kreatív dokumentarista filmek esetén </w:t>
      </w:r>
      <w:proofErr w:type="gramStart"/>
      <w:r w:rsidR="005F138F" w:rsidRPr="00AA7A02">
        <w:rPr>
          <w:spacing w:val="-2"/>
          <w:sz w:val="18"/>
        </w:rPr>
        <w:t>az</w:t>
      </w:r>
      <w:proofErr w:type="gramEnd"/>
      <w:r w:rsidR="005F138F" w:rsidRPr="00AA7A02">
        <w:rPr>
          <w:spacing w:val="-2"/>
          <w:sz w:val="18"/>
        </w:rPr>
        <w:t xml:space="preserve"> érdemi forgatás kezdő napjára az alábbi meghatározás vonatkozik: az érdemi forgatás kezdő napja az a nap, amelyen a forgatás kezdetét veszi, a leszerződtetett stáb </w:t>
      </w:r>
    </w:p>
    <w:p w:rsidR="00B83106" w:rsidRPr="00AA7A02" w:rsidRDefault="005F138F" w:rsidP="005F138F">
      <w:pPr>
        <w:spacing w:before="55" w:line="276" w:lineRule="auto"/>
        <w:ind w:left="116" w:right="121"/>
        <w:jc w:val="both"/>
        <w:rPr>
          <w:rFonts w:ascii="Times New Roman" w:eastAsia="Times New Roman" w:hAnsi="Times New Roman" w:cs="Times New Roman"/>
          <w:sz w:val="18"/>
          <w:szCs w:val="18"/>
        </w:rPr>
      </w:pPr>
      <w:proofErr w:type="gramStart"/>
      <w:r w:rsidRPr="00AA7A02">
        <w:rPr>
          <w:spacing w:val="-2"/>
          <w:sz w:val="18"/>
        </w:rPr>
        <w:t>jelen</w:t>
      </w:r>
      <w:proofErr w:type="gramEnd"/>
      <w:r w:rsidRPr="00AA7A02">
        <w:rPr>
          <w:spacing w:val="-2"/>
          <w:sz w:val="18"/>
        </w:rPr>
        <w:t xml:space="preserve"> van a forgatás helyszínén a korábban rögzített alkalmazási feltételeknek valamint az írásos megállapodások rendelkezéseinek megfelelően</w:t>
      </w:r>
      <w:r w:rsidRPr="00AA7A02">
        <w:rPr>
          <w:sz w:val="18"/>
        </w:rPr>
        <w:t>.</w:t>
      </w:r>
    </w:p>
    <w:p w:rsidR="00B83106" w:rsidRPr="00AA7A02" w:rsidRDefault="00B83106">
      <w:pPr>
        <w:spacing w:line="276" w:lineRule="auto"/>
        <w:jc w:val="both"/>
        <w:rPr>
          <w:rFonts w:ascii="Times New Roman" w:eastAsia="Times New Roman" w:hAnsi="Times New Roman" w:cs="Times New Roman"/>
          <w:sz w:val="18"/>
          <w:szCs w:val="18"/>
        </w:rPr>
        <w:sectPr w:rsidR="00B83106" w:rsidRPr="00AA7A02">
          <w:pgSz w:w="11910" w:h="16840"/>
          <w:pgMar w:top="1340" w:right="1300" w:bottom="920" w:left="1300" w:header="0" w:footer="709" w:gutter="0"/>
          <w:cols w:space="708"/>
        </w:sectPr>
      </w:pPr>
    </w:p>
    <w:p w:rsidR="00F452C9" w:rsidRPr="00AA7A02" w:rsidRDefault="00F452C9" w:rsidP="00F452C9">
      <w:pPr>
        <w:spacing w:before="1" w:line="240" w:lineRule="exact"/>
        <w:ind w:left="839" w:right="85" w:hanging="720"/>
        <w:jc w:val="both"/>
        <w:rPr>
          <w:rFonts w:ascii="Times New Roman" w:hAnsi="Times New Roman" w:cs="Times New Roman"/>
        </w:rPr>
      </w:pPr>
      <w:r w:rsidRPr="00AA7A02">
        <w:rPr>
          <w:rFonts w:ascii="Times New Roman" w:hAnsi="Times New Roman" w:cs="Times New Roman"/>
          <w:spacing w:val="1"/>
        </w:rPr>
        <w:t>b)</w:t>
      </w:r>
      <w:r w:rsidRPr="00AA7A02">
        <w:rPr>
          <w:rFonts w:ascii="Times New Roman" w:hAnsi="Times New Roman" w:cs="Times New Roman"/>
        </w:rPr>
        <w:tab/>
      </w:r>
      <w:proofErr w:type="gramStart"/>
      <w:r w:rsidRPr="00AA7A02">
        <w:rPr>
          <w:rFonts w:ascii="Times New Roman" w:hAnsi="Times New Roman" w:cs="Times New Roman"/>
          <w:spacing w:val="1"/>
        </w:rPr>
        <w:t>őket</w:t>
      </w:r>
      <w:proofErr w:type="gramEnd"/>
      <w:r w:rsidRPr="00AA7A02">
        <w:rPr>
          <w:rFonts w:ascii="Times New Roman" w:hAnsi="Times New Roman" w:cs="Times New Roman"/>
          <w:spacing w:val="1"/>
        </w:rPr>
        <w:t xml:space="preserve"> személyesen, vagy az őket képviselő, nevükben döntési vagy ellenőrzési jogkörrel rendelkező személyeket szakmai magatartásukra vonatkozó bűncselekmény miatt jogerős ítéletben elítélték </w:t>
      </w:r>
    </w:p>
    <w:p w:rsidR="00F452C9" w:rsidRPr="00AA7A02" w:rsidRDefault="00F452C9" w:rsidP="00F452C9">
      <w:pPr>
        <w:spacing w:line="240" w:lineRule="exact"/>
        <w:ind w:left="839" w:right="1762"/>
        <w:jc w:val="both"/>
        <w:rPr>
          <w:rFonts w:ascii="Times New Roman" w:hAnsi="Times New Roman" w:cs="Times New Roman"/>
        </w:rPr>
      </w:pPr>
      <w:proofErr w:type="gramStart"/>
      <w:r w:rsidRPr="00AA7A02">
        <w:rPr>
          <w:rFonts w:ascii="Times New Roman" w:hAnsi="Times New Roman" w:cs="Times New Roman"/>
        </w:rPr>
        <w:t>egy</w:t>
      </w:r>
      <w:proofErr w:type="gramEnd"/>
      <w:r w:rsidRPr="00AA7A02">
        <w:rPr>
          <w:rFonts w:ascii="Times New Roman" w:hAnsi="Times New Roman" w:cs="Times New Roman"/>
        </w:rPr>
        <w:t xml:space="preserve"> olyan tagállamban, amely jogosult jogerős ítéletet hozni;</w:t>
      </w:r>
    </w:p>
    <w:p w:rsidR="00F452C9" w:rsidRPr="00AA7A02" w:rsidRDefault="00F452C9" w:rsidP="00F452C9">
      <w:pPr>
        <w:spacing w:before="5" w:line="240" w:lineRule="exact"/>
        <w:ind w:left="839" w:right="85" w:hanging="720"/>
        <w:jc w:val="both"/>
        <w:rPr>
          <w:rFonts w:ascii="Times New Roman" w:hAnsi="Times New Roman" w:cs="Times New Roman"/>
        </w:rPr>
      </w:pPr>
      <w:r w:rsidRPr="00AA7A02">
        <w:rPr>
          <w:rFonts w:ascii="Times New Roman" w:hAnsi="Times New Roman" w:cs="Times New Roman"/>
          <w:spacing w:val="1"/>
        </w:rPr>
        <w:t>c)</w:t>
      </w:r>
      <w:r w:rsidRPr="00AA7A02">
        <w:rPr>
          <w:rFonts w:ascii="Times New Roman" w:hAnsi="Times New Roman" w:cs="Times New Roman"/>
        </w:rPr>
        <w:tab/>
      </w:r>
      <w:proofErr w:type="gramStart"/>
      <w:r w:rsidRPr="00AA7A02">
        <w:rPr>
          <w:rFonts w:ascii="Times New Roman" w:hAnsi="Times New Roman" w:cs="Times New Roman"/>
          <w:spacing w:val="1"/>
        </w:rPr>
        <w:t>súlyos</w:t>
      </w:r>
      <w:proofErr w:type="gramEnd"/>
      <w:r w:rsidRPr="00AA7A02">
        <w:rPr>
          <w:rFonts w:ascii="Times New Roman" w:hAnsi="Times New Roman" w:cs="Times New Roman"/>
          <w:spacing w:val="1"/>
        </w:rPr>
        <w:t xml:space="preserve"> szakmai vétségben bűnös, amelyet a szerződő hatóság tisztségviselője által megindokoltan alkalmazott bármely eszközzel bizonyítottak, ideértve az Európai Beruházási Bank (EBB) és más nemzetközi szervezetek döntéseit is;</w:t>
      </w:r>
    </w:p>
    <w:p w:rsidR="00F452C9" w:rsidRPr="00AA7A02" w:rsidRDefault="00F452C9" w:rsidP="00F452C9">
      <w:pPr>
        <w:spacing w:before="2" w:line="240" w:lineRule="exact"/>
        <w:ind w:left="839" w:right="83" w:hanging="720"/>
        <w:jc w:val="both"/>
        <w:rPr>
          <w:rFonts w:ascii="Times New Roman" w:hAnsi="Times New Roman" w:cs="Times New Roman"/>
        </w:rPr>
      </w:pPr>
      <w:r w:rsidRPr="00AA7A02">
        <w:rPr>
          <w:rFonts w:ascii="Times New Roman" w:hAnsi="Times New Roman" w:cs="Times New Roman"/>
          <w:spacing w:val="1"/>
        </w:rPr>
        <w:t>d)</w:t>
      </w:r>
      <w:r w:rsidRPr="00AA7A02">
        <w:rPr>
          <w:rFonts w:ascii="Times New Roman" w:hAnsi="Times New Roman" w:cs="Times New Roman"/>
        </w:rPr>
        <w:tab/>
      </w:r>
      <w:proofErr w:type="gramStart"/>
      <w:r w:rsidRPr="00AA7A02">
        <w:rPr>
          <w:rFonts w:ascii="Times New Roman" w:hAnsi="Times New Roman" w:cs="Times New Roman"/>
          <w:spacing w:val="1"/>
        </w:rPr>
        <w:t>nem</w:t>
      </w:r>
      <w:proofErr w:type="gramEnd"/>
      <w:r w:rsidRPr="00AA7A02">
        <w:rPr>
          <w:rFonts w:ascii="Times New Roman" w:hAnsi="Times New Roman" w:cs="Times New Roman"/>
          <w:spacing w:val="1"/>
        </w:rPr>
        <w:t xml:space="preserve"> tettek eleget a társadalombiztosítási hozzájárulással kapcsolatos fizetési kötelezettségeiknek, illetve adófizetési kötelezettségeiknek azon ország törvényi előírásainak megfelelően, </w:t>
      </w:r>
    </w:p>
    <w:p w:rsidR="00F452C9" w:rsidRPr="00AA7A02" w:rsidRDefault="00F452C9" w:rsidP="00F452C9">
      <w:pPr>
        <w:spacing w:before="2" w:line="240" w:lineRule="exact"/>
        <w:ind w:left="839" w:right="78"/>
        <w:jc w:val="both"/>
        <w:rPr>
          <w:rFonts w:ascii="Times New Roman" w:hAnsi="Times New Roman" w:cs="Times New Roman"/>
        </w:rPr>
      </w:pPr>
      <w:proofErr w:type="gramStart"/>
      <w:r w:rsidRPr="00AA7A02">
        <w:rPr>
          <w:rFonts w:ascii="Times New Roman" w:hAnsi="Times New Roman" w:cs="Times New Roman"/>
          <w:spacing w:val="-1"/>
        </w:rPr>
        <w:t>ahol</w:t>
      </w:r>
      <w:proofErr w:type="gramEnd"/>
      <w:r w:rsidRPr="00AA7A02">
        <w:rPr>
          <w:rFonts w:ascii="Times New Roman" w:hAnsi="Times New Roman" w:cs="Times New Roman"/>
          <w:spacing w:val="-1"/>
        </w:rPr>
        <w:t xml:space="preserve"> a cégalapítás történt, illetve a szerződő hatóság országának, valamint annak az országnak a törvényi előírásai szerint, ahol a támogatási megállapodást teljesítésére sor kerül;</w:t>
      </w:r>
    </w:p>
    <w:p w:rsidR="00F452C9" w:rsidRPr="00AA7A02" w:rsidRDefault="00F452C9" w:rsidP="00F452C9">
      <w:pPr>
        <w:spacing w:line="240" w:lineRule="exact"/>
        <w:ind w:left="708" w:hanging="589"/>
        <w:rPr>
          <w:rFonts w:ascii="Times New Roman" w:hAnsi="Times New Roman" w:cs="Times New Roman"/>
        </w:rPr>
      </w:pPr>
      <w:r w:rsidRPr="00AA7A02">
        <w:rPr>
          <w:rFonts w:ascii="Times New Roman" w:hAnsi="Times New Roman" w:cs="Times New Roman"/>
          <w:spacing w:val="1"/>
        </w:rPr>
        <w:t>e)</w:t>
      </w:r>
      <w:r w:rsidRPr="00AA7A02">
        <w:rPr>
          <w:rFonts w:ascii="Times New Roman" w:hAnsi="Times New Roman" w:cs="Times New Roman"/>
        </w:rPr>
        <w:tab/>
      </w:r>
      <w:proofErr w:type="gramStart"/>
      <w:r w:rsidRPr="00AA7A02">
        <w:rPr>
          <w:rFonts w:ascii="Times New Roman" w:hAnsi="Times New Roman" w:cs="Times New Roman"/>
          <w:spacing w:val="1"/>
        </w:rPr>
        <w:t>őket</w:t>
      </w:r>
      <w:proofErr w:type="gramEnd"/>
      <w:r w:rsidRPr="00AA7A02">
        <w:rPr>
          <w:rFonts w:ascii="Times New Roman" w:hAnsi="Times New Roman" w:cs="Times New Roman"/>
          <w:spacing w:val="1"/>
        </w:rPr>
        <w:t xml:space="preserve"> személyesen, vagy az őket képviselő, nevükben döntési vagy ellenőrzési jogkörrel rendelkező személyeket szakmai magatartásukra vonatkozó bűncselekmény miatt </w:t>
      </w:r>
    </w:p>
    <w:p w:rsidR="00F452C9" w:rsidRPr="00AA7A02" w:rsidRDefault="00F452C9" w:rsidP="00F452C9">
      <w:pPr>
        <w:spacing w:before="1"/>
        <w:ind w:left="839" w:right="77"/>
        <w:jc w:val="both"/>
        <w:rPr>
          <w:rFonts w:ascii="Times New Roman" w:hAnsi="Times New Roman" w:cs="Times New Roman"/>
        </w:rPr>
      </w:pPr>
      <w:proofErr w:type="gramStart"/>
      <w:r w:rsidRPr="00AA7A02">
        <w:rPr>
          <w:rFonts w:ascii="Times New Roman" w:hAnsi="Times New Roman" w:cs="Times New Roman"/>
        </w:rPr>
        <w:t>jogerős</w:t>
      </w:r>
      <w:proofErr w:type="gramEnd"/>
      <w:r w:rsidRPr="00AA7A02">
        <w:rPr>
          <w:rFonts w:ascii="Times New Roman" w:hAnsi="Times New Roman" w:cs="Times New Roman"/>
        </w:rPr>
        <w:t xml:space="preserve"> ítéletben elítélték csalásért, korrupcióért, bűnszervezetben való részvételért, pénzmosásért vagy egyéb olyan törvénybe ütköző cselekedetért amely ártalmas az Unió pénzügyi érdekei szempontjából;</w:t>
      </w:r>
    </w:p>
    <w:p w:rsidR="00F452C9" w:rsidRPr="00AA7A02" w:rsidRDefault="00F452C9" w:rsidP="00F452C9">
      <w:pPr>
        <w:spacing w:line="240" w:lineRule="exact"/>
        <w:ind w:left="119"/>
        <w:rPr>
          <w:rFonts w:ascii="Times New Roman" w:hAnsi="Times New Roman" w:cs="Times New Roman"/>
        </w:rPr>
      </w:pPr>
      <w:proofErr w:type="gramStart"/>
      <w:r w:rsidRPr="00AA7A02">
        <w:rPr>
          <w:rFonts w:ascii="Times New Roman" w:hAnsi="Times New Roman" w:cs="Times New Roman"/>
        </w:rPr>
        <w:t>(</w:t>
      </w:r>
      <w:r w:rsidRPr="00AA7A02">
        <w:rPr>
          <w:rFonts w:ascii="Times New Roman" w:hAnsi="Times New Roman" w:cs="Times New Roman"/>
          <w:spacing w:val="1"/>
        </w:rPr>
        <w:t>f)</w:t>
      </w:r>
      <w:r w:rsidRPr="00AA7A02">
        <w:rPr>
          <w:rFonts w:ascii="Times New Roman" w:hAnsi="Times New Roman" w:cs="Times New Roman"/>
        </w:rPr>
        <w:tab/>
      </w:r>
      <w:r w:rsidRPr="00AA7A02">
        <w:rPr>
          <w:rFonts w:ascii="Times New Roman" w:hAnsi="Times New Roman" w:cs="Times New Roman"/>
          <w:spacing w:val="1"/>
        </w:rPr>
        <w:t>Az</w:t>
      </w:r>
      <w:proofErr w:type="gramEnd"/>
      <w:r w:rsidRPr="00AA7A02">
        <w:rPr>
          <w:rFonts w:ascii="Times New Roman" w:hAnsi="Times New Roman" w:cs="Times New Roman"/>
          <w:spacing w:val="1"/>
        </w:rPr>
        <w:t xml:space="preserve"> adott időpontban a Pénzügyi Szabályzat 109(1) pontja értelmében kirótt adminisztratív </w:t>
      </w:r>
    </w:p>
    <w:p w:rsidR="00F452C9" w:rsidRPr="00AA7A02" w:rsidRDefault="00F452C9" w:rsidP="00F452C9">
      <w:pPr>
        <w:spacing w:line="240" w:lineRule="exact"/>
        <w:ind w:left="839" w:right="6539"/>
        <w:jc w:val="both"/>
        <w:rPr>
          <w:rFonts w:ascii="Times New Roman" w:hAnsi="Times New Roman" w:cs="Times New Roman"/>
        </w:rPr>
      </w:pPr>
      <w:proofErr w:type="gramStart"/>
      <w:r w:rsidRPr="00AA7A02">
        <w:rPr>
          <w:rFonts w:ascii="Times New Roman" w:hAnsi="Times New Roman" w:cs="Times New Roman"/>
          <w:position w:val="-1"/>
        </w:rPr>
        <w:t>büntetés</w:t>
      </w:r>
      <w:proofErr w:type="gramEnd"/>
      <w:r w:rsidRPr="00AA7A02">
        <w:rPr>
          <w:rFonts w:ascii="Times New Roman" w:hAnsi="Times New Roman" w:cs="Times New Roman"/>
          <w:position w:val="-1"/>
        </w:rPr>
        <w:t xml:space="preserve"> alanyai.</w:t>
      </w:r>
    </w:p>
    <w:p w:rsidR="00F452C9" w:rsidRPr="00AA7A02" w:rsidRDefault="00F452C9" w:rsidP="00F452C9">
      <w:pPr>
        <w:spacing w:line="120" w:lineRule="exact"/>
        <w:rPr>
          <w:rFonts w:ascii="Times New Roman" w:hAnsi="Times New Roman" w:cs="Times New Roman"/>
          <w:sz w:val="13"/>
          <w:szCs w:val="13"/>
        </w:rPr>
      </w:pPr>
    </w:p>
    <w:p w:rsidR="00F452C9" w:rsidRPr="00AA7A02" w:rsidRDefault="00F452C9" w:rsidP="00F452C9">
      <w:pPr>
        <w:spacing w:before="91"/>
        <w:ind w:left="119"/>
        <w:rPr>
          <w:rFonts w:ascii="Times New Roman" w:hAnsi="Times New Roman" w:cs="Times New Roman"/>
        </w:rPr>
      </w:pPr>
      <w:r w:rsidRPr="00AA7A02">
        <w:rPr>
          <w:rFonts w:ascii="Times New Roman" w:hAnsi="Times New Roman" w:cs="Times New Roman"/>
          <w:b/>
        </w:rPr>
        <w:t xml:space="preserve">7.2 </w:t>
      </w:r>
      <w:r w:rsidRPr="00AA7A02">
        <w:rPr>
          <w:rFonts w:ascii="Times New Roman" w:hAnsi="Times New Roman" w:cs="Times New Roman"/>
          <w:b/>
        </w:rPr>
        <w:tab/>
        <w:t>Kizárás a támogatás odaítéléséből</w:t>
      </w:r>
    </w:p>
    <w:p w:rsidR="00F452C9" w:rsidRPr="00AA7A02" w:rsidRDefault="00F452C9" w:rsidP="00F452C9">
      <w:pPr>
        <w:spacing w:before="2" w:line="160" w:lineRule="exact"/>
        <w:rPr>
          <w:rFonts w:ascii="Times New Roman" w:hAnsi="Times New Roman" w:cs="Times New Roman"/>
          <w:sz w:val="17"/>
          <w:szCs w:val="17"/>
        </w:rPr>
      </w:pPr>
    </w:p>
    <w:p w:rsidR="00F452C9" w:rsidRPr="00AA7A02" w:rsidRDefault="00F452C9" w:rsidP="00F452C9">
      <w:pPr>
        <w:spacing w:line="320" w:lineRule="atLeast"/>
        <w:ind w:left="119" w:right="159"/>
        <w:rPr>
          <w:rFonts w:ascii="Times New Roman" w:hAnsi="Times New Roman" w:cs="Times New Roman"/>
          <w:spacing w:val="-1"/>
        </w:rPr>
      </w:pPr>
      <w:r w:rsidRPr="00AA7A02">
        <w:rPr>
          <w:rFonts w:ascii="Times New Roman" w:hAnsi="Times New Roman" w:cs="Times New Roman"/>
          <w:spacing w:val="-1"/>
        </w:rPr>
        <w:t xml:space="preserve">Nem részesülhetnek támogatásban azok a pályázók, amelyek </w:t>
      </w:r>
      <w:proofErr w:type="gramStart"/>
      <w:r w:rsidRPr="00AA7A02">
        <w:rPr>
          <w:rFonts w:ascii="Times New Roman" w:hAnsi="Times New Roman" w:cs="Times New Roman"/>
          <w:spacing w:val="-1"/>
        </w:rPr>
        <w:t>az</w:t>
      </w:r>
      <w:proofErr w:type="gramEnd"/>
      <w:r w:rsidRPr="00AA7A02">
        <w:rPr>
          <w:rFonts w:ascii="Times New Roman" w:hAnsi="Times New Roman" w:cs="Times New Roman"/>
          <w:spacing w:val="-1"/>
        </w:rPr>
        <w:t xml:space="preserve"> odaítélési eljárás időtartama alatt az alábbi helyzetek valamelyikében érintettek: </w:t>
      </w:r>
    </w:p>
    <w:p w:rsidR="00F452C9" w:rsidRPr="00AA7A02" w:rsidRDefault="00F452C9" w:rsidP="00F452C9">
      <w:pPr>
        <w:spacing w:line="320" w:lineRule="atLeast"/>
        <w:ind w:left="119" w:right="159"/>
        <w:rPr>
          <w:rFonts w:ascii="Times New Roman" w:hAnsi="Times New Roman" w:cs="Times New Roman"/>
        </w:rPr>
      </w:pPr>
      <w:r w:rsidRPr="00AA7A02">
        <w:rPr>
          <w:rFonts w:ascii="Times New Roman" w:hAnsi="Times New Roman" w:cs="Times New Roman"/>
          <w:spacing w:val="-1"/>
        </w:rPr>
        <w:t>(a)</w:t>
      </w:r>
      <w:r w:rsidRPr="00AA7A02">
        <w:rPr>
          <w:rFonts w:ascii="Times New Roman" w:hAnsi="Times New Roman" w:cs="Times New Roman"/>
          <w:spacing w:val="-1"/>
        </w:rPr>
        <w:tab/>
      </w:r>
      <w:proofErr w:type="gramStart"/>
      <w:r w:rsidRPr="00AA7A02">
        <w:rPr>
          <w:rFonts w:ascii="Times New Roman" w:hAnsi="Times New Roman" w:cs="Times New Roman"/>
          <w:spacing w:val="-1"/>
        </w:rPr>
        <w:t>érdekellentét</w:t>
      </w:r>
      <w:proofErr w:type="gramEnd"/>
      <w:r w:rsidRPr="00AA7A02">
        <w:rPr>
          <w:rFonts w:ascii="Times New Roman" w:hAnsi="Times New Roman" w:cs="Times New Roman"/>
          <w:spacing w:val="-1"/>
        </w:rPr>
        <w:t xml:space="preserve"> alanyai;</w:t>
      </w:r>
    </w:p>
    <w:p w:rsidR="00F452C9" w:rsidRPr="00AA7A02" w:rsidRDefault="00F452C9" w:rsidP="00F452C9">
      <w:pPr>
        <w:spacing w:before="1" w:line="240" w:lineRule="exact"/>
        <w:ind w:left="839" w:right="87" w:hanging="720"/>
        <w:rPr>
          <w:rFonts w:ascii="Times New Roman" w:hAnsi="Times New Roman" w:cs="Times New Roman"/>
        </w:rPr>
      </w:pPr>
      <w:r w:rsidRPr="00AA7A02">
        <w:rPr>
          <w:rFonts w:ascii="Times New Roman" w:hAnsi="Times New Roman" w:cs="Times New Roman"/>
          <w:spacing w:val="1"/>
        </w:rPr>
        <w:t>(b)</w:t>
      </w:r>
      <w:r w:rsidRPr="00AA7A02">
        <w:rPr>
          <w:rFonts w:ascii="Times New Roman" w:hAnsi="Times New Roman" w:cs="Times New Roman"/>
        </w:rPr>
        <w:tab/>
      </w:r>
      <w:proofErr w:type="gramStart"/>
      <w:r w:rsidRPr="00AA7A02">
        <w:rPr>
          <w:rFonts w:ascii="Times New Roman" w:hAnsi="Times New Roman" w:cs="Times New Roman"/>
          <w:spacing w:val="1"/>
        </w:rPr>
        <w:t>a</w:t>
      </w:r>
      <w:proofErr w:type="gramEnd"/>
      <w:r w:rsidRPr="00AA7A02">
        <w:rPr>
          <w:rFonts w:ascii="Times New Roman" w:hAnsi="Times New Roman" w:cs="Times New Roman"/>
          <w:spacing w:val="1"/>
        </w:rPr>
        <w:t xml:space="preserve"> Bizottság által a részvétel feltételeként kért információk vonatkozásában valótlan adatok benyújtásában vétkesek, illetve a fenti információk közlését elmulasztják.</w:t>
      </w:r>
    </w:p>
    <w:p w:rsidR="00F452C9" w:rsidRPr="00AA7A02" w:rsidRDefault="00F452C9" w:rsidP="00F452C9">
      <w:pPr>
        <w:spacing w:line="240" w:lineRule="exact"/>
        <w:ind w:left="119"/>
        <w:rPr>
          <w:rFonts w:ascii="Times New Roman" w:hAnsi="Times New Roman" w:cs="Times New Roman"/>
        </w:rPr>
      </w:pPr>
      <w:r w:rsidRPr="00AA7A02">
        <w:rPr>
          <w:rFonts w:ascii="Times New Roman" w:hAnsi="Times New Roman" w:cs="Times New Roman"/>
          <w:spacing w:val="1"/>
        </w:rPr>
        <w:t>(c)</w:t>
      </w:r>
      <w:r w:rsidRPr="00AA7A02">
        <w:rPr>
          <w:rFonts w:ascii="Times New Roman" w:hAnsi="Times New Roman" w:cs="Times New Roman"/>
        </w:rPr>
        <w:tab/>
      </w:r>
      <w:proofErr w:type="gramStart"/>
      <w:r w:rsidRPr="00AA7A02">
        <w:rPr>
          <w:rFonts w:ascii="Times New Roman" w:hAnsi="Times New Roman" w:cs="Times New Roman"/>
          <w:spacing w:val="1"/>
        </w:rPr>
        <w:t>az</w:t>
      </w:r>
      <w:proofErr w:type="gramEnd"/>
      <w:r w:rsidRPr="00AA7A02">
        <w:rPr>
          <w:rFonts w:ascii="Times New Roman" w:hAnsi="Times New Roman" w:cs="Times New Roman"/>
          <w:spacing w:val="1"/>
        </w:rPr>
        <w:t xml:space="preserve"> eljárásból való kizárásnak a fenti 6.1 cikkben említett helyzetei egyikében vannak</w:t>
      </w:r>
    </w:p>
    <w:p w:rsidR="00B83106" w:rsidRPr="00AA7A02" w:rsidRDefault="00F452C9" w:rsidP="00F452C9">
      <w:pPr>
        <w:spacing w:before="1"/>
        <w:rPr>
          <w:rFonts w:ascii="Times New Roman" w:hAnsi="Times New Roman" w:cs="Times New Roman"/>
          <w:spacing w:val="-1"/>
        </w:rPr>
      </w:pPr>
      <w:r w:rsidRPr="00AA7A02">
        <w:rPr>
          <w:rFonts w:ascii="Times New Roman" w:hAnsi="Times New Roman" w:cs="Times New Roman"/>
          <w:spacing w:val="-1"/>
        </w:rPr>
        <w:t xml:space="preserve">A Bizottság adminisztratív és pénzügyi büntetést róhat ki azokra a pályázókra, amelyeket hamis nyilatkozattételben találnak vétkesnek, illetve amelyek valamely korábbi szerződés vagy versenypályázat során a Pénzügyi Szabályzat 93-96. </w:t>
      </w:r>
      <w:proofErr w:type="gramStart"/>
      <w:r w:rsidRPr="00AA7A02">
        <w:rPr>
          <w:rFonts w:ascii="Times New Roman" w:hAnsi="Times New Roman" w:cs="Times New Roman"/>
          <w:spacing w:val="-1"/>
        </w:rPr>
        <w:t>cikkei</w:t>
      </w:r>
      <w:proofErr w:type="gramEnd"/>
      <w:r w:rsidRPr="00AA7A02">
        <w:rPr>
          <w:rFonts w:ascii="Times New Roman" w:hAnsi="Times New Roman" w:cs="Times New Roman"/>
          <w:spacing w:val="-1"/>
        </w:rPr>
        <w:t xml:space="preserve"> szerint szerződéses kötelezettségeiket súlyosan megszegték.</w:t>
      </w:r>
    </w:p>
    <w:p w:rsidR="00F452C9" w:rsidRPr="00AA7A02" w:rsidRDefault="00F452C9" w:rsidP="00F452C9">
      <w:pPr>
        <w:spacing w:before="1"/>
        <w:rPr>
          <w:rFonts w:ascii="Times New Roman" w:eastAsia="Times New Roman" w:hAnsi="Times New Roman" w:cs="Times New Roman"/>
          <w:sz w:val="18"/>
          <w:szCs w:val="18"/>
        </w:rPr>
      </w:pPr>
    </w:p>
    <w:p w:rsidR="00B83106" w:rsidRPr="00AA7A02" w:rsidRDefault="00F452C9" w:rsidP="00F452C9">
      <w:pPr>
        <w:pStyle w:val="Cmsor1"/>
        <w:tabs>
          <w:tab w:val="left" w:pos="837"/>
        </w:tabs>
        <w:ind w:left="116" w:firstLine="0"/>
        <w:rPr>
          <w:b w:val="0"/>
          <w:bCs w:val="0"/>
        </w:rPr>
      </w:pPr>
      <w:r w:rsidRPr="00AA7A02">
        <w:rPr>
          <w:spacing w:val="-1"/>
        </w:rPr>
        <w:t xml:space="preserve">7.3 </w:t>
      </w:r>
      <w:r w:rsidRPr="00AA7A02">
        <w:rPr>
          <w:spacing w:val="-1"/>
        </w:rPr>
        <w:tab/>
      </w:r>
      <w:r w:rsidR="00F96E51" w:rsidRPr="00AA7A02">
        <w:rPr>
          <w:spacing w:val="-1"/>
        </w:rPr>
        <w:t>Csatolandó dokumentumok</w:t>
      </w:r>
      <w:r w:rsidR="006821DB" w:rsidRPr="00AA7A02">
        <w:rPr>
          <w:spacing w:val="-1"/>
        </w:rPr>
        <w:t>:</w:t>
      </w:r>
      <w:r w:rsidR="006821DB" w:rsidRPr="00AA7A02">
        <w:t xml:space="preserve"> </w:t>
      </w:r>
      <w:r w:rsidR="00F96E51" w:rsidRPr="00AA7A02">
        <w:rPr>
          <w:spacing w:val="-1"/>
        </w:rPr>
        <w:t>nem alkalmazható</w:t>
      </w:r>
    </w:p>
    <w:p w:rsidR="00B83106" w:rsidRPr="00AA7A02" w:rsidRDefault="00B83106">
      <w:pPr>
        <w:rPr>
          <w:rFonts w:ascii="Times New Roman" w:eastAsia="Times New Roman" w:hAnsi="Times New Roman" w:cs="Times New Roman"/>
          <w:b/>
          <w:bCs/>
        </w:rPr>
      </w:pPr>
    </w:p>
    <w:p w:rsidR="00B83106" w:rsidRPr="00AA7A02" w:rsidRDefault="00B83106">
      <w:pPr>
        <w:spacing w:before="11"/>
        <w:rPr>
          <w:rFonts w:ascii="Times New Roman" w:eastAsia="Times New Roman" w:hAnsi="Times New Roman" w:cs="Times New Roman"/>
          <w:b/>
          <w:bCs/>
          <w:sz w:val="21"/>
          <w:szCs w:val="21"/>
        </w:rPr>
      </w:pPr>
    </w:p>
    <w:p w:rsidR="00B83106" w:rsidRPr="00AA7A02" w:rsidRDefault="00E2241C">
      <w:pPr>
        <w:numPr>
          <w:ilvl w:val="0"/>
          <w:numId w:val="27"/>
        </w:numPr>
        <w:tabs>
          <w:tab w:val="left" w:pos="837"/>
        </w:tabs>
        <w:jc w:val="both"/>
        <w:rPr>
          <w:rFonts w:ascii="Times New Roman" w:eastAsia="Times New Roman" w:hAnsi="Times New Roman" w:cs="Times New Roman"/>
        </w:rPr>
      </w:pPr>
      <w:r w:rsidRPr="00AA7A02">
        <w:rPr>
          <w:rFonts w:ascii="Times New Roman"/>
          <w:b/>
          <w:spacing w:val="-1"/>
        </w:rPr>
        <w:t>KIV</w:t>
      </w:r>
      <w:r w:rsidRPr="00AA7A02">
        <w:rPr>
          <w:rFonts w:ascii="Times New Roman"/>
          <w:b/>
          <w:spacing w:val="-1"/>
        </w:rPr>
        <w:t>Á</w:t>
      </w:r>
      <w:r w:rsidRPr="00AA7A02">
        <w:rPr>
          <w:rFonts w:ascii="Times New Roman"/>
          <w:b/>
          <w:spacing w:val="-1"/>
        </w:rPr>
        <w:t>LASZT</w:t>
      </w:r>
      <w:r w:rsidRPr="00AA7A02">
        <w:rPr>
          <w:rFonts w:ascii="Times New Roman"/>
          <w:b/>
          <w:spacing w:val="-1"/>
        </w:rPr>
        <w:t>Á</w:t>
      </w:r>
      <w:r w:rsidRPr="00AA7A02">
        <w:rPr>
          <w:rFonts w:ascii="Times New Roman"/>
          <w:b/>
          <w:spacing w:val="-1"/>
        </w:rPr>
        <w:t>SI SZEMPONTOK</w:t>
      </w:r>
    </w:p>
    <w:p w:rsidR="00B83106" w:rsidRPr="00AA7A02" w:rsidRDefault="00B83106">
      <w:pPr>
        <w:spacing w:before="7"/>
        <w:rPr>
          <w:rFonts w:ascii="Times New Roman" w:eastAsia="Times New Roman" w:hAnsi="Times New Roman" w:cs="Times New Roman"/>
          <w:b/>
          <w:bCs/>
          <w:sz w:val="21"/>
          <w:szCs w:val="21"/>
        </w:rPr>
      </w:pPr>
    </w:p>
    <w:p w:rsidR="00B83106" w:rsidRPr="00AA7A02" w:rsidRDefault="00B044A1">
      <w:pPr>
        <w:pStyle w:val="Szvegtrzs"/>
        <w:spacing w:line="275" w:lineRule="auto"/>
        <w:ind w:right="149"/>
      </w:pPr>
      <w:r w:rsidRPr="00AA7A02">
        <w:rPr>
          <w:spacing w:val="-1"/>
        </w:rPr>
        <w:t>A pályázóknak kitöltött, aláírt becsületbeli nyilatkozatot kell benyújtaniuk, amelyben igazolják jogi státuszukat, valamint a pályázatra benyújtott projekt kivitelezéséhez szükséges pénzügyi és működési kapacitásukat.</w:t>
      </w:r>
    </w:p>
    <w:p w:rsidR="00B83106" w:rsidRPr="00AA7A02" w:rsidRDefault="00B83106">
      <w:pPr>
        <w:spacing w:before="1"/>
        <w:rPr>
          <w:rFonts w:ascii="Times New Roman" w:eastAsia="Times New Roman" w:hAnsi="Times New Roman" w:cs="Times New Roman"/>
          <w:sz w:val="18"/>
          <w:szCs w:val="18"/>
        </w:rPr>
      </w:pPr>
    </w:p>
    <w:p w:rsidR="00B83106" w:rsidRPr="00AA7A02" w:rsidRDefault="00E2241C">
      <w:pPr>
        <w:pStyle w:val="Cmsor1"/>
        <w:numPr>
          <w:ilvl w:val="1"/>
          <w:numId w:val="27"/>
        </w:numPr>
        <w:tabs>
          <w:tab w:val="left" w:pos="837"/>
        </w:tabs>
        <w:jc w:val="both"/>
        <w:rPr>
          <w:b w:val="0"/>
          <w:bCs w:val="0"/>
        </w:rPr>
      </w:pPr>
      <w:r w:rsidRPr="00AA7A02">
        <w:rPr>
          <w:spacing w:val="-1"/>
        </w:rPr>
        <w:t>Pénzügyi kapacitás</w:t>
      </w:r>
    </w:p>
    <w:p w:rsidR="00B83106" w:rsidRPr="00AA7A02" w:rsidRDefault="00B83106">
      <w:pPr>
        <w:spacing w:before="7"/>
        <w:rPr>
          <w:rFonts w:ascii="Times New Roman" w:eastAsia="Times New Roman" w:hAnsi="Times New Roman" w:cs="Times New Roman"/>
          <w:b/>
          <w:bCs/>
          <w:sz w:val="21"/>
          <w:szCs w:val="21"/>
        </w:rPr>
      </w:pPr>
    </w:p>
    <w:p w:rsidR="00B83106" w:rsidRPr="00AA7A02" w:rsidRDefault="00E2241C">
      <w:pPr>
        <w:pStyle w:val="Szvegtrzs"/>
        <w:ind w:right="118"/>
        <w:jc w:val="both"/>
      </w:pPr>
      <w:r w:rsidRPr="00AA7A02">
        <w:rPr>
          <w:spacing w:val="-1"/>
        </w:rPr>
        <w:t xml:space="preserve">A pályázóknak stabil és kielégítő finanszírozási forrásokkal kell rendelkezniük ahhoz, hogy a projekt végrehajtásának teljes időszakában, illetve abban az évben, amelyre a támogatást odaítélték, folytassák tevékenységüket és részt vegyenek a projekt finanszírozásában. </w:t>
      </w:r>
      <w:r w:rsidR="00B044A1" w:rsidRPr="00AA7A02">
        <w:rPr>
          <w:spacing w:val="-1"/>
        </w:rPr>
        <w:t xml:space="preserve">A pályázók pénzügyi kapacitását </w:t>
      </w:r>
      <w:proofErr w:type="gramStart"/>
      <w:r w:rsidR="00B044A1" w:rsidRPr="00AA7A02">
        <w:rPr>
          <w:spacing w:val="-1"/>
        </w:rPr>
        <w:t>az</w:t>
      </w:r>
      <w:proofErr w:type="gramEnd"/>
      <w:r w:rsidR="00B044A1" w:rsidRPr="00AA7A02">
        <w:rPr>
          <w:spacing w:val="-1"/>
        </w:rPr>
        <w:t xml:space="preserve"> alábbi csatolt dokumentum alapján fogjuk értékelni:</w:t>
      </w:r>
    </w:p>
    <w:p w:rsidR="00B83106" w:rsidRPr="00AA7A02" w:rsidRDefault="006821DB">
      <w:pPr>
        <w:pStyle w:val="Szvegtrzs"/>
        <w:spacing w:before="119"/>
        <w:ind w:left="836"/>
      </w:pPr>
      <w:r w:rsidRPr="00AA7A02">
        <w:t>-</w:t>
      </w:r>
      <w:r w:rsidRPr="00AA7A02">
        <w:rPr>
          <w:spacing w:val="-4"/>
        </w:rPr>
        <w:t xml:space="preserve"> </w:t>
      </w:r>
      <w:proofErr w:type="gramStart"/>
      <w:r w:rsidR="00B044A1" w:rsidRPr="00AA7A02">
        <w:t>büntetőjogi</w:t>
      </w:r>
      <w:proofErr w:type="gramEnd"/>
      <w:r w:rsidR="00B044A1" w:rsidRPr="00AA7A02">
        <w:t xml:space="preserve"> felelősség tudatában tett becsületbeli nyilatkozat</w:t>
      </w:r>
      <w:r w:rsidRPr="00AA7A02">
        <w:rPr>
          <w:spacing w:val="-1"/>
        </w:rPr>
        <w:t>.</w:t>
      </w:r>
    </w:p>
    <w:p w:rsidR="00B83106" w:rsidRPr="00AA7A02" w:rsidRDefault="00B83106">
      <w:pPr>
        <w:spacing w:before="11"/>
        <w:rPr>
          <w:rFonts w:ascii="Times New Roman" w:eastAsia="Times New Roman" w:hAnsi="Times New Roman" w:cs="Times New Roman"/>
          <w:sz w:val="32"/>
          <w:szCs w:val="32"/>
        </w:rPr>
      </w:pPr>
    </w:p>
    <w:p w:rsidR="00B83106" w:rsidRPr="00AA7A02" w:rsidRDefault="006821DB">
      <w:pPr>
        <w:pStyle w:val="Cmsor1"/>
        <w:ind w:left="116" w:firstLine="0"/>
        <w:jc w:val="both"/>
        <w:rPr>
          <w:b w:val="0"/>
          <w:bCs w:val="0"/>
        </w:rPr>
      </w:pPr>
      <w:r w:rsidRPr="00AA7A02">
        <w:t xml:space="preserve">8.2       </w:t>
      </w:r>
      <w:r w:rsidRPr="00AA7A02">
        <w:rPr>
          <w:spacing w:val="3"/>
        </w:rPr>
        <w:t xml:space="preserve"> </w:t>
      </w:r>
      <w:r w:rsidR="00E2241C" w:rsidRPr="00AA7A02">
        <w:rPr>
          <w:spacing w:val="-1"/>
        </w:rPr>
        <w:t>Működési kapacitás</w:t>
      </w:r>
    </w:p>
    <w:p w:rsidR="00B83106" w:rsidRPr="00AA7A02" w:rsidRDefault="00B83106">
      <w:pPr>
        <w:spacing w:before="7"/>
        <w:rPr>
          <w:rFonts w:ascii="Times New Roman" w:eastAsia="Times New Roman" w:hAnsi="Times New Roman" w:cs="Times New Roman"/>
          <w:b/>
          <w:bCs/>
          <w:sz w:val="21"/>
          <w:szCs w:val="21"/>
        </w:rPr>
      </w:pPr>
    </w:p>
    <w:p w:rsidR="00B83106" w:rsidRPr="00AA7A02" w:rsidRDefault="00B044A1" w:rsidP="00B044A1">
      <w:pPr>
        <w:pStyle w:val="Szvegtrzs"/>
        <w:ind w:right="149"/>
        <w:rPr>
          <w:rFonts w:cs="Times New Roman"/>
        </w:rPr>
      </w:pPr>
      <w:r w:rsidRPr="00AA7A02">
        <w:rPr>
          <w:spacing w:val="-1"/>
        </w:rPr>
        <w:t xml:space="preserve">Minde pályázónak birtokában kell Lennie azoknak a szakmai kompetenciáknak és kvalifikációknak, amelyek lehetővé teszik, hogy vállalt tevékenységüket végrehajtják és verge is tudják hajtani. Etekintetben </w:t>
      </w:r>
      <w:proofErr w:type="gramStart"/>
      <w:r w:rsidRPr="00AA7A02">
        <w:rPr>
          <w:spacing w:val="-1"/>
        </w:rPr>
        <w:t>minden</w:t>
      </w:r>
      <w:proofErr w:type="gramEnd"/>
      <w:r w:rsidRPr="00AA7A02">
        <w:rPr>
          <w:spacing w:val="-1"/>
        </w:rPr>
        <w:t xml:space="preserve"> pályázónak </w:t>
      </w:r>
      <w:r w:rsidRPr="00AA7A02">
        <w:t>büntetőjogi felelősség tudatában tett becsületbeli nyilatkozat</w:t>
      </w:r>
      <w:r w:rsidRPr="00AA7A02">
        <w:rPr>
          <w:spacing w:val="-1"/>
        </w:rPr>
        <w:t>ot kell tennie.</w:t>
      </w:r>
    </w:p>
    <w:p w:rsidR="00B83106" w:rsidRPr="00AA7A02" w:rsidRDefault="00B83106">
      <w:pPr>
        <w:spacing w:before="4"/>
        <w:rPr>
          <w:rFonts w:ascii="Times New Roman" w:eastAsia="Times New Roman" w:hAnsi="Times New Roman" w:cs="Times New Roman"/>
          <w:sz w:val="21"/>
          <w:szCs w:val="21"/>
        </w:rPr>
      </w:pPr>
    </w:p>
    <w:p w:rsidR="00B83106" w:rsidRPr="00AA7A02" w:rsidRDefault="0004460F">
      <w:pPr>
        <w:pStyle w:val="Cmsor1"/>
        <w:numPr>
          <w:ilvl w:val="0"/>
          <w:numId w:val="27"/>
        </w:numPr>
        <w:tabs>
          <w:tab w:val="left" w:pos="837"/>
        </w:tabs>
        <w:jc w:val="both"/>
        <w:rPr>
          <w:b w:val="0"/>
          <w:bCs w:val="0"/>
        </w:rPr>
      </w:pPr>
      <w:r w:rsidRPr="00AA7A02">
        <w:rPr>
          <w:spacing w:val="-2"/>
        </w:rPr>
        <w:t>TÁMOGATÁS ODAÍTÉLÉSÉNEK SZEMPONTJAI</w:t>
      </w:r>
    </w:p>
    <w:p w:rsidR="00B83106" w:rsidRPr="00AA7A02" w:rsidRDefault="0004460F">
      <w:pPr>
        <w:pStyle w:val="Szvegtrzs"/>
        <w:spacing w:before="51"/>
        <w:ind w:left="236"/>
      </w:pPr>
      <w:r w:rsidRPr="00AA7A02">
        <w:rPr>
          <w:spacing w:val="-1"/>
        </w:rPr>
        <w:t xml:space="preserve">A támogatható pályázatok/projektek értékelése </w:t>
      </w:r>
      <w:proofErr w:type="gramStart"/>
      <w:r w:rsidRPr="00AA7A02">
        <w:rPr>
          <w:spacing w:val="-1"/>
        </w:rPr>
        <w:t>az</w:t>
      </w:r>
      <w:proofErr w:type="gramEnd"/>
      <w:r w:rsidRPr="00AA7A02">
        <w:rPr>
          <w:spacing w:val="-1"/>
        </w:rPr>
        <w:t xml:space="preserve"> alábbi szempotok szerint történik:</w:t>
      </w:r>
    </w:p>
    <w:p w:rsidR="00B83106" w:rsidRPr="00AA7A02" w:rsidRDefault="00B83106">
      <w:pPr>
        <w:rPr>
          <w:rFonts w:ascii="Times New Roman" w:eastAsia="Times New Roman" w:hAnsi="Times New Roman" w:cs="Times New Roman"/>
          <w:sz w:val="23"/>
          <w:szCs w:val="23"/>
        </w:rPr>
      </w:pPr>
    </w:p>
    <w:tbl>
      <w:tblPr>
        <w:tblW w:w="0" w:type="auto"/>
        <w:tblInd w:w="93" w:type="dxa"/>
        <w:tblLayout w:type="fixed"/>
        <w:tblCellMar>
          <w:left w:w="0" w:type="dxa"/>
          <w:right w:w="0" w:type="dxa"/>
        </w:tblCellMar>
        <w:tblLook w:val="01E0"/>
      </w:tblPr>
      <w:tblGrid>
        <w:gridCol w:w="468"/>
        <w:gridCol w:w="1621"/>
        <w:gridCol w:w="3833"/>
        <w:gridCol w:w="3827"/>
      </w:tblGrid>
      <w:tr w:rsidR="0004460F" w:rsidRPr="00AA7A02" w:rsidTr="0004460F">
        <w:trPr>
          <w:trHeight w:val="454"/>
        </w:trPr>
        <w:tc>
          <w:tcPr>
            <w:tcW w:w="468"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rPr>
                <w:rFonts w:ascii="Times New Roman" w:hAnsi="Times New Roman" w:cs="Times New Roman"/>
              </w:rPr>
            </w:pPr>
          </w:p>
        </w:tc>
        <w:tc>
          <w:tcPr>
            <w:tcW w:w="1621"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jc w:val="center"/>
              <w:rPr>
                <w:rFonts w:ascii="Times New Roman" w:hAnsi="Times New Roman" w:cs="Times New Roman"/>
              </w:rPr>
            </w:pPr>
            <w:r w:rsidRPr="00AA7A02">
              <w:rPr>
                <w:rFonts w:ascii="Times New Roman" w:hAnsi="Times New Roman" w:cs="Times New Roman"/>
                <w:b/>
                <w:spacing w:val="-1"/>
              </w:rPr>
              <w:t>Kritériumok</w:t>
            </w:r>
          </w:p>
        </w:tc>
        <w:tc>
          <w:tcPr>
            <w:tcW w:w="3833"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708" w:right="1361"/>
              <w:jc w:val="center"/>
              <w:rPr>
                <w:rFonts w:ascii="Times New Roman" w:hAnsi="Times New Roman" w:cs="Times New Roman"/>
              </w:rPr>
            </w:pPr>
            <w:r w:rsidRPr="00AA7A02">
              <w:rPr>
                <w:rFonts w:ascii="Times New Roman" w:hAnsi="Times New Roman" w:cs="Times New Roman"/>
                <w:b/>
                <w:spacing w:val="-1"/>
              </w:rPr>
              <w:t>Fogalom-meghatározások</w:t>
            </w:r>
          </w:p>
        </w:tc>
        <w:tc>
          <w:tcPr>
            <w:tcW w:w="3827"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147"/>
              <w:rPr>
                <w:rFonts w:ascii="Times New Roman" w:hAnsi="Times New Roman" w:cs="Times New Roman"/>
              </w:rPr>
            </w:pPr>
            <w:r w:rsidRPr="00AA7A02">
              <w:rPr>
                <w:rFonts w:ascii="Times New Roman" w:hAnsi="Times New Roman" w:cs="Times New Roman"/>
                <w:b/>
              </w:rPr>
              <w:t>Max. súlyozás</w:t>
            </w:r>
          </w:p>
        </w:tc>
      </w:tr>
      <w:tr w:rsidR="0004460F" w:rsidRPr="00AA7A02" w:rsidTr="0004460F">
        <w:trPr>
          <w:trHeight w:hRule="exact" w:val="1284"/>
        </w:trPr>
        <w:tc>
          <w:tcPr>
            <w:tcW w:w="468"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rPr>
              <w:t>1</w:t>
            </w:r>
          </w:p>
        </w:tc>
        <w:tc>
          <w:tcPr>
            <w:tcW w:w="1621"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spacing w:val="-1"/>
              </w:rPr>
              <w:t>Relevancia és</w:t>
            </w:r>
          </w:p>
          <w:p w:rsidR="0004460F" w:rsidRPr="00AA7A02" w:rsidRDefault="0004460F" w:rsidP="00C25C0A">
            <w:pPr>
              <w:spacing w:before="37" w:line="276" w:lineRule="auto"/>
              <w:ind w:left="102" w:right="394"/>
              <w:rPr>
                <w:rFonts w:ascii="Times New Roman" w:hAnsi="Times New Roman" w:cs="Times New Roman"/>
              </w:rPr>
            </w:pPr>
            <w:r w:rsidRPr="00AA7A02">
              <w:rPr>
                <w:rFonts w:ascii="Times New Roman" w:hAnsi="Times New Roman" w:cs="Times New Roman"/>
              </w:rPr>
              <w:t>Európai hozzáadott érték</w:t>
            </w:r>
          </w:p>
        </w:tc>
        <w:tc>
          <w:tcPr>
            <w:tcW w:w="3833"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spacing w:val="-1"/>
              </w:rPr>
              <w:t xml:space="preserve">A projekt minősége, és </w:t>
            </w:r>
          </w:p>
          <w:p w:rsidR="0004460F" w:rsidRPr="00AA7A02" w:rsidRDefault="0004460F" w:rsidP="00C25C0A">
            <w:pPr>
              <w:spacing w:before="37"/>
              <w:ind w:left="102"/>
              <w:rPr>
                <w:rFonts w:ascii="Times New Roman" w:hAnsi="Times New Roman" w:cs="Times New Roman"/>
              </w:rPr>
            </w:pPr>
            <w:r w:rsidRPr="00AA7A02">
              <w:rPr>
                <w:rFonts w:ascii="Times New Roman" w:hAnsi="Times New Roman" w:cs="Times New Roman"/>
                <w:spacing w:val="1"/>
              </w:rPr>
              <w:t>európai forgalmazással kapcsolatos potenciálja</w:t>
            </w:r>
          </w:p>
        </w:tc>
        <w:tc>
          <w:tcPr>
            <w:tcW w:w="3827"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758" w:right="1763"/>
              <w:jc w:val="center"/>
              <w:rPr>
                <w:rFonts w:ascii="Times New Roman" w:hAnsi="Times New Roman" w:cs="Times New Roman"/>
              </w:rPr>
            </w:pPr>
            <w:r w:rsidRPr="00AA7A02">
              <w:rPr>
                <w:rFonts w:ascii="Times New Roman" w:hAnsi="Times New Roman" w:cs="Times New Roman"/>
                <w:i/>
              </w:rPr>
              <w:t>50</w:t>
            </w:r>
          </w:p>
        </w:tc>
      </w:tr>
      <w:tr w:rsidR="0004460F" w:rsidRPr="00AA7A02" w:rsidTr="0004460F">
        <w:trPr>
          <w:trHeight w:hRule="exact" w:val="1351"/>
        </w:trPr>
        <w:tc>
          <w:tcPr>
            <w:tcW w:w="468"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rPr>
              <w:t>2</w:t>
            </w:r>
          </w:p>
        </w:tc>
        <w:tc>
          <w:tcPr>
            <w:tcW w:w="1621"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spacing w:val="-1"/>
              </w:rPr>
              <w:t>A tevékenység és</w:t>
            </w:r>
          </w:p>
          <w:p w:rsidR="0004460F" w:rsidRPr="00AA7A02" w:rsidRDefault="0004460F" w:rsidP="00C25C0A">
            <w:pPr>
              <w:spacing w:before="37" w:line="277" w:lineRule="auto"/>
              <w:ind w:left="102" w:right="63"/>
              <w:rPr>
                <w:rFonts w:ascii="Times New Roman" w:hAnsi="Times New Roman" w:cs="Times New Roman"/>
              </w:rPr>
            </w:pPr>
            <w:r w:rsidRPr="00AA7A02">
              <w:rPr>
                <w:rFonts w:ascii="Times New Roman" w:hAnsi="Times New Roman" w:cs="Times New Roman"/>
              </w:rPr>
              <w:t>a tartalom minősége</w:t>
            </w:r>
          </w:p>
        </w:tc>
        <w:tc>
          <w:tcPr>
            <w:tcW w:w="3833"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spacing w:val="-1"/>
              </w:rPr>
              <w:t>A fejlesztési stratégia minősége</w:t>
            </w:r>
          </w:p>
        </w:tc>
        <w:tc>
          <w:tcPr>
            <w:tcW w:w="3827"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758" w:right="1763"/>
              <w:jc w:val="center"/>
              <w:rPr>
                <w:rFonts w:ascii="Times New Roman" w:hAnsi="Times New Roman" w:cs="Times New Roman"/>
              </w:rPr>
            </w:pPr>
            <w:r w:rsidRPr="00AA7A02">
              <w:rPr>
                <w:rFonts w:ascii="Times New Roman" w:hAnsi="Times New Roman" w:cs="Times New Roman"/>
                <w:i/>
              </w:rPr>
              <w:t>10</w:t>
            </w:r>
          </w:p>
        </w:tc>
      </w:tr>
      <w:tr w:rsidR="0004460F" w:rsidRPr="00AA7A02" w:rsidTr="0004460F">
        <w:trPr>
          <w:trHeight w:hRule="exact" w:val="881"/>
        </w:trPr>
        <w:tc>
          <w:tcPr>
            <w:tcW w:w="468"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rPr>
              <w:t>3</w:t>
            </w:r>
          </w:p>
        </w:tc>
        <w:tc>
          <w:tcPr>
            <w:tcW w:w="1621"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spacing w:val="-1"/>
              </w:rPr>
              <w:t>A projekt eredményeinek</w:t>
            </w:r>
          </w:p>
          <w:p w:rsidR="0004460F" w:rsidRPr="00AA7A02" w:rsidRDefault="0004460F" w:rsidP="00C25C0A">
            <w:pPr>
              <w:spacing w:before="37" w:line="275" w:lineRule="auto"/>
              <w:ind w:left="102" w:right="64"/>
              <w:rPr>
                <w:rFonts w:ascii="Times New Roman" w:hAnsi="Times New Roman" w:cs="Times New Roman"/>
              </w:rPr>
            </w:pPr>
            <w:r w:rsidRPr="00AA7A02">
              <w:rPr>
                <w:rFonts w:ascii="Times New Roman" w:hAnsi="Times New Roman" w:cs="Times New Roman"/>
              </w:rPr>
              <w:t>terjesztése</w:t>
            </w:r>
          </w:p>
        </w:tc>
        <w:tc>
          <w:tcPr>
            <w:tcW w:w="3833"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spacing w:val="-1"/>
              </w:rPr>
              <w:t xml:space="preserve">Az európai és nemzetközi </w:t>
            </w:r>
          </w:p>
          <w:p w:rsidR="0004460F" w:rsidRPr="00AA7A02" w:rsidRDefault="0004460F" w:rsidP="00C25C0A">
            <w:pPr>
              <w:spacing w:before="37" w:line="275" w:lineRule="auto"/>
              <w:ind w:left="102" w:right="64"/>
              <w:rPr>
                <w:rFonts w:ascii="Times New Roman" w:hAnsi="Times New Roman" w:cs="Times New Roman"/>
              </w:rPr>
            </w:pPr>
            <w:r w:rsidRPr="00AA7A02">
              <w:rPr>
                <w:rFonts w:ascii="Times New Roman" w:hAnsi="Times New Roman" w:cs="Times New Roman"/>
                <w:spacing w:val="1"/>
              </w:rPr>
              <w:t>forgalmazási és marketing stratégia minősége</w:t>
            </w:r>
          </w:p>
        </w:tc>
        <w:tc>
          <w:tcPr>
            <w:tcW w:w="3827"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before="3" w:line="280" w:lineRule="exact"/>
              <w:rPr>
                <w:rFonts w:ascii="Times New Roman" w:hAnsi="Times New Roman" w:cs="Times New Roman"/>
                <w:sz w:val="28"/>
                <w:szCs w:val="28"/>
              </w:rPr>
            </w:pPr>
          </w:p>
          <w:p w:rsidR="0004460F" w:rsidRPr="00AA7A02" w:rsidRDefault="0004460F" w:rsidP="00C25C0A">
            <w:pPr>
              <w:ind w:left="1758" w:right="1763"/>
              <w:jc w:val="center"/>
              <w:rPr>
                <w:rFonts w:ascii="Times New Roman" w:hAnsi="Times New Roman" w:cs="Times New Roman"/>
              </w:rPr>
            </w:pPr>
            <w:r w:rsidRPr="00AA7A02">
              <w:rPr>
                <w:rFonts w:ascii="Times New Roman" w:hAnsi="Times New Roman" w:cs="Times New Roman"/>
                <w:i/>
              </w:rPr>
              <w:t>20</w:t>
            </w:r>
          </w:p>
        </w:tc>
      </w:tr>
      <w:tr w:rsidR="0004460F" w:rsidRPr="00AA7A02" w:rsidTr="0004460F">
        <w:trPr>
          <w:trHeight w:hRule="exact" w:val="884"/>
        </w:trPr>
        <w:tc>
          <w:tcPr>
            <w:tcW w:w="468"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rPr>
              <w:t>4</w:t>
            </w:r>
          </w:p>
        </w:tc>
        <w:tc>
          <w:tcPr>
            <w:tcW w:w="1621"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spacing w:val="-1"/>
              </w:rPr>
              <w:t>A projekt team</w:t>
            </w:r>
          </w:p>
          <w:p w:rsidR="0004460F" w:rsidRPr="00AA7A02" w:rsidRDefault="0004460F" w:rsidP="00C25C0A">
            <w:pPr>
              <w:spacing w:before="37"/>
              <w:ind w:left="102"/>
              <w:rPr>
                <w:rFonts w:ascii="Times New Roman" w:hAnsi="Times New Roman" w:cs="Times New Roman"/>
              </w:rPr>
            </w:pPr>
            <w:r w:rsidRPr="00AA7A02">
              <w:rPr>
                <w:rFonts w:ascii="Times New Roman" w:hAnsi="Times New Roman" w:cs="Times New Roman"/>
              </w:rPr>
              <w:t>minősége</w:t>
            </w:r>
          </w:p>
        </w:tc>
        <w:tc>
          <w:tcPr>
            <w:tcW w:w="3833"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rPr>
              <w:t>A kreatív team tapasztalata,</w:t>
            </w:r>
          </w:p>
          <w:p w:rsidR="0004460F" w:rsidRPr="00AA7A02" w:rsidRDefault="0004460F" w:rsidP="00C25C0A">
            <w:pPr>
              <w:spacing w:before="37"/>
              <w:ind w:left="102"/>
              <w:rPr>
                <w:rFonts w:ascii="Times New Roman" w:hAnsi="Times New Roman" w:cs="Times New Roman"/>
              </w:rPr>
            </w:pPr>
            <w:r w:rsidRPr="00AA7A02">
              <w:rPr>
                <w:rFonts w:ascii="Times New Roman" w:hAnsi="Times New Roman" w:cs="Times New Roman"/>
                <w:spacing w:val="1"/>
              </w:rPr>
              <w:t>potenciálja és alkalmassága</w:t>
            </w:r>
          </w:p>
        </w:tc>
        <w:tc>
          <w:tcPr>
            <w:tcW w:w="3827"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758" w:right="1763"/>
              <w:jc w:val="center"/>
              <w:rPr>
                <w:rFonts w:ascii="Times New Roman" w:hAnsi="Times New Roman" w:cs="Times New Roman"/>
              </w:rPr>
            </w:pPr>
            <w:r w:rsidRPr="00AA7A02">
              <w:rPr>
                <w:rFonts w:ascii="Times New Roman" w:hAnsi="Times New Roman" w:cs="Times New Roman"/>
                <w:i/>
              </w:rPr>
              <w:t>10</w:t>
            </w:r>
          </w:p>
        </w:tc>
      </w:tr>
      <w:tr w:rsidR="0004460F" w:rsidRPr="00AA7A02" w:rsidTr="0004460F">
        <w:trPr>
          <w:trHeight w:hRule="exact" w:val="870"/>
        </w:trPr>
        <w:tc>
          <w:tcPr>
            <w:tcW w:w="468"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rPr>
              <w:t>5</w:t>
            </w:r>
          </w:p>
        </w:tc>
        <w:tc>
          <w:tcPr>
            <w:tcW w:w="1621"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spacing w:val="-2"/>
              </w:rPr>
              <w:t>Hatás és</w:t>
            </w:r>
          </w:p>
          <w:p w:rsidR="0004460F" w:rsidRPr="00AA7A02" w:rsidRDefault="0004460F" w:rsidP="00C25C0A">
            <w:pPr>
              <w:spacing w:before="40"/>
              <w:ind w:left="102"/>
              <w:rPr>
                <w:rFonts w:ascii="Times New Roman" w:hAnsi="Times New Roman" w:cs="Times New Roman"/>
              </w:rPr>
            </w:pPr>
            <w:r w:rsidRPr="00AA7A02">
              <w:rPr>
                <w:rFonts w:ascii="Times New Roman" w:hAnsi="Times New Roman" w:cs="Times New Roman"/>
              </w:rPr>
              <w:t>fenntarthatóság</w:t>
            </w:r>
          </w:p>
        </w:tc>
        <w:tc>
          <w:tcPr>
            <w:tcW w:w="3833"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spacing w:val="-1"/>
              </w:rPr>
              <w:t>A projekt finanszírozási stratégiájának</w:t>
            </w:r>
          </w:p>
          <w:p w:rsidR="0004460F" w:rsidRPr="00AA7A02" w:rsidRDefault="0004460F" w:rsidP="00C25C0A">
            <w:pPr>
              <w:spacing w:before="40"/>
              <w:ind w:left="102"/>
              <w:rPr>
                <w:rFonts w:ascii="Times New Roman" w:hAnsi="Times New Roman" w:cs="Times New Roman"/>
              </w:rPr>
            </w:pPr>
            <w:r w:rsidRPr="00AA7A02">
              <w:rPr>
                <w:rFonts w:ascii="Times New Roman" w:hAnsi="Times New Roman" w:cs="Times New Roman"/>
                <w:spacing w:val="1"/>
              </w:rPr>
              <w:t>és potenciális kivitelezhetőségének minősége</w:t>
            </w:r>
          </w:p>
        </w:tc>
        <w:tc>
          <w:tcPr>
            <w:tcW w:w="3827"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758" w:right="1763"/>
              <w:jc w:val="center"/>
              <w:rPr>
                <w:rFonts w:ascii="Times New Roman" w:hAnsi="Times New Roman" w:cs="Times New Roman"/>
              </w:rPr>
            </w:pPr>
            <w:r w:rsidRPr="00AA7A02">
              <w:rPr>
                <w:rFonts w:ascii="Times New Roman" w:hAnsi="Times New Roman" w:cs="Times New Roman"/>
                <w:i/>
              </w:rPr>
              <w:t>10</w:t>
            </w:r>
          </w:p>
        </w:tc>
      </w:tr>
    </w:tbl>
    <w:p w:rsidR="00B83106" w:rsidRPr="00AA7A02" w:rsidRDefault="00B83106">
      <w:pPr>
        <w:rPr>
          <w:rFonts w:ascii="Times New Roman" w:eastAsia="Times New Roman" w:hAnsi="Times New Roman" w:cs="Times New Roman"/>
          <w:sz w:val="20"/>
          <w:szCs w:val="20"/>
        </w:rPr>
      </w:pPr>
    </w:p>
    <w:p w:rsidR="00B83106" w:rsidRPr="00AA7A02" w:rsidRDefault="00B83106">
      <w:pPr>
        <w:spacing w:before="5"/>
        <w:rPr>
          <w:rFonts w:ascii="Times New Roman" w:eastAsia="Times New Roman" w:hAnsi="Times New Roman" w:cs="Times New Roman"/>
          <w:sz w:val="21"/>
          <w:szCs w:val="21"/>
        </w:rPr>
      </w:pPr>
    </w:p>
    <w:p w:rsidR="0004460F" w:rsidRPr="00AA7A02" w:rsidRDefault="0004460F" w:rsidP="0004460F">
      <w:pPr>
        <w:spacing w:before="74" w:line="240" w:lineRule="exact"/>
        <w:ind w:left="259"/>
        <w:rPr>
          <w:rFonts w:ascii="Times New Roman" w:hAnsi="Times New Roman" w:cs="Times New Roman"/>
        </w:rPr>
      </w:pPr>
      <w:r w:rsidRPr="00AA7A02">
        <w:rPr>
          <w:rFonts w:ascii="Times New Roman" w:hAnsi="Times New Roman" w:cs="Times New Roman"/>
          <w:spacing w:val="-1"/>
          <w:position w:val="-1"/>
        </w:rPr>
        <w:t>Automatikus odaítélés kritériumai</w:t>
      </w:r>
    </w:p>
    <w:p w:rsidR="0004460F" w:rsidRPr="00AA7A02" w:rsidRDefault="0004460F" w:rsidP="0004460F">
      <w:pPr>
        <w:spacing w:before="19" w:line="240" w:lineRule="exact"/>
        <w:rPr>
          <w:rFonts w:ascii="Times New Roman" w:hAnsi="Times New Roman" w:cs="Times New Roman"/>
          <w:sz w:val="24"/>
          <w:szCs w:val="24"/>
        </w:rPr>
      </w:pPr>
    </w:p>
    <w:tbl>
      <w:tblPr>
        <w:tblW w:w="0" w:type="auto"/>
        <w:tblInd w:w="145" w:type="dxa"/>
        <w:tblLayout w:type="fixed"/>
        <w:tblCellMar>
          <w:left w:w="0" w:type="dxa"/>
          <w:right w:w="0" w:type="dxa"/>
        </w:tblCellMar>
        <w:tblLook w:val="01E0"/>
      </w:tblPr>
      <w:tblGrid>
        <w:gridCol w:w="482"/>
        <w:gridCol w:w="5439"/>
        <w:gridCol w:w="3819"/>
      </w:tblGrid>
      <w:tr w:rsidR="0004460F" w:rsidRPr="00AA7A02" w:rsidTr="00C25C0A">
        <w:trPr>
          <w:trHeight w:hRule="exact" w:val="300"/>
        </w:trPr>
        <w:tc>
          <w:tcPr>
            <w:tcW w:w="482"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rPr>
                <w:rFonts w:ascii="Times New Roman" w:hAnsi="Times New Roman" w:cs="Times New Roman"/>
              </w:rPr>
            </w:pPr>
          </w:p>
        </w:tc>
        <w:tc>
          <w:tcPr>
            <w:tcW w:w="5439"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b/>
                <w:spacing w:val="-1"/>
              </w:rPr>
              <w:t>Ismertetés</w:t>
            </w:r>
          </w:p>
        </w:tc>
        <w:tc>
          <w:tcPr>
            <w:tcW w:w="3819"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281" w:right="1286"/>
              <w:jc w:val="center"/>
              <w:rPr>
                <w:rFonts w:ascii="Times New Roman" w:hAnsi="Times New Roman" w:cs="Times New Roman"/>
              </w:rPr>
            </w:pPr>
            <w:r w:rsidRPr="00AA7A02">
              <w:rPr>
                <w:rFonts w:ascii="Times New Roman" w:hAnsi="Times New Roman" w:cs="Times New Roman"/>
                <w:b/>
                <w:spacing w:val="-1"/>
              </w:rPr>
              <w:t>Többletpontok</w:t>
            </w:r>
          </w:p>
        </w:tc>
      </w:tr>
      <w:tr w:rsidR="0004460F" w:rsidRPr="00AA7A02" w:rsidTr="00C25C0A">
        <w:trPr>
          <w:trHeight w:hRule="exact" w:val="833"/>
        </w:trPr>
        <w:tc>
          <w:tcPr>
            <w:tcW w:w="482"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rPr>
                <w:rFonts w:ascii="Times New Roman" w:hAnsi="Times New Roman" w:cs="Times New Roman"/>
              </w:rPr>
            </w:pPr>
          </w:p>
        </w:tc>
        <w:tc>
          <w:tcPr>
            <w:tcW w:w="5439"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before="3" w:line="100" w:lineRule="exact"/>
              <w:rPr>
                <w:rFonts w:ascii="Times New Roman" w:hAnsi="Times New Roman" w:cs="Times New Roman"/>
                <w:sz w:val="11"/>
                <w:szCs w:val="11"/>
              </w:rPr>
            </w:pPr>
          </w:p>
          <w:p w:rsidR="0004460F" w:rsidRPr="00AA7A02" w:rsidRDefault="0004460F" w:rsidP="00C25C0A">
            <w:pPr>
              <w:spacing w:line="251" w:lineRule="auto"/>
              <w:ind w:left="102" w:right="57"/>
              <w:rPr>
                <w:rFonts w:ascii="Times New Roman" w:hAnsi="Times New Roman" w:cs="Times New Roman"/>
                <w:sz w:val="14"/>
                <w:szCs w:val="14"/>
              </w:rPr>
            </w:pPr>
            <w:r w:rsidRPr="00AA7A02">
              <w:rPr>
                <w:rFonts w:ascii="Times New Roman" w:hAnsi="Times New Roman" w:cs="Times New Roman"/>
                <w:spacing w:val="-1"/>
              </w:rPr>
              <w:t>Alacsony produkciós kapacitással rendelkező országban alapított pályázó cég</w:t>
            </w:r>
          </w:p>
        </w:tc>
        <w:tc>
          <w:tcPr>
            <w:tcW w:w="3819"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before="3" w:line="100" w:lineRule="exact"/>
              <w:rPr>
                <w:rFonts w:ascii="Times New Roman" w:hAnsi="Times New Roman" w:cs="Times New Roman"/>
                <w:sz w:val="11"/>
                <w:szCs w:val="11"/>
              </w:rPr>
            </w:pPr>
          </w:p>
          <w:p w:rsidR="0004460F" w:rsidRPr="00AA7A02" w:rsidRDefault="0004460F" w:rsidP="00C25C0A">
            <w:pPr>
              <w:ind w:left="1753" w:right="1760"/>
              <w:jc w:val="center"/>
              <w:rPr>
                <w:rFonts w:ascii="Times New Roman" w:hAnsi="Times New Roman" w:cs="Times New Roman"/>
              </w:rPr>
            </w:pPr>
            <w:r w:rsidRPr="00AA7A02">
              <w:rPr>
                <w:rFonts w:ascii="Times New Roman" w:hAnsi="Times New Roman" w:cs="Times New Roman"/>
              </w:rPr>
              <w:t>10</w:t>
            </w:r>
          </w:p>
        </w:tc>
      </w:tr>
      <w:tr w:rsidR="0004460F" w:rsidRPr="00AA7A02" w:rsidTr="00C25C0A">
        <w:trPr>
          <w:trHeight w:hRule="exact" w:val="758"/>
        </w:trPr>
        <w:tc>
          <w:tcPr>
            <w:tcW w:w="482"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rPr>
                <w:rFonts w:ascii="Times New Roman" w:hAnsi="Times New Roman" w:cs="Times New Roman"/>
              </w:rPr>
            </w:pPr>
          </w:p>
        </w:tc>
        <w:tc>
          <w:tcPr>
            <w:tcW w:w="5439"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before="87"/>
              <w:ind w:left="102"/>
              <w:rPr>
                <w:rFonts w:ascii="Times New Roman" w:hAnsi="Times New Roman" w:cs="Times New Roman"/>
                <w:sz w:val="14"/>
                <w:szCs w:val="14"/>
              </w:rPr>
            </w:pPr>
            <w:r w:rsidRPr="00AA7A02">
              <w:rPr>
                <w:rFonts w:ascii="Times New Roman" w:hAnsi="Times New Roman" w:cs="Times New Roman"/>
              </w:rPr>
              <w:t>Fiatal közönséget célzó projekt</w:t>
            </w:r>
          </w:p>
        </w:tc>
        <w:tc>
          <w:tcPr>
            <w:tcW w:w="3819"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before="3" w:line="100" w:lineRule="exact"/>
              <w:rPr>
                <w:rFonts w:ascii="Times New Roman" w:hAnsi="Times New Roman" w:cs="Times New Roman"/>
                <w:sz w:val="11"/>
                <w:szCs w:val="11"/>
              </w:rPr>
            </w:pPr>
          </w:p>
          <w:p w:rsidR="0004460F" w:rsidRPr="00AA7A02" w:rsidRDefault="0004460F" w:rsidP="00C25C0A">
            <w:pPr>
              <w:ind w:left="1751" w:right="1758"/>
              <w:jc w:val="center"/>
              <w:rPr>
                <w:rFonts w:ascii="Times New Roman" w:hAnsi="Times New Roman" w:cs="Times New Roman"/>
              </w:rPr>
            </w:pPr>
            <w:r w:rsidRPr="00AA7A02">
              <w:rPr>
                <w:rFonts w:ascii="Times New Roman" w:hAnsi="Times New Roman" w:cs="Times New Roman"/>
              </w:rPr>
              <w:t>10</w:t>
            </w:r>
          </w:p>
        </w:tc>
      </w:tr>
      <w:tr w:rsidR="0004460F" w:rsidRPr="00AA7A02" w:rsidTr="00C25C0A">
        <w:trPr>
          <w:trHeight w:hRule="exact" w:val="1111"/>
        </w:trPr>
        <w:tc>
          <w:tcPr>
            <w:tcW w:w="482"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rPr>
                <w:rFonts w:ascii="Times New Roman" w:hAnsi="Times New Roman" w:cs="Times New Roman"/>
              </w:rPr>
            </w:pPr>
          </w:p>
        </w:tc>
        <w:tc>
          <w:tcPr>
            <w:tcW w:w="5439"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02"/>
              <w:rPr>
                <w:rFonts w:ascii="Times New Roman" w:hAnsi="Times New Roman" w:cs="Times New Roman"/>
              </w:rPr>
            </w:pPr>
            <w:r w:rsidRPr="00AA7A02">
              <w:rPr>
                <w:rFonts w:ascii="Times New Roman" w:hAnsi="Times New Roman" w:cs="Times New Roman"/>
              </w:rPr>
              <w:t>Koprodukció egy olyan résztvevő országban alapított céggel, amelynek eltérő a hivatalos nyelve</w:t>
            </w:r>
          </w:p>
        </w:tc>
        <w:tc>
          <w:tcPr>
            <w:tcW w:w="3819" w:type="dxa"/>
            <w:tcBorders>
              <w:top w:val="single" w:sz="5" w:space="0" w:color="000000"/>
              <w:left w:val="single" w:sz="5" w:space="0" w:color="000000"/>
              <w:bottom w:val="single" w:sz="5" w:space="0" w:color="000000"/>
              <w:right w:val="single" w:sz="5" w:space="0" w:color="000000"/>
            </w:tcBorders>
          </w:tcPr>
          <w:p w:rsidR="0004460F" w:rsidRPr="00AA7A02" w:rsidRDefault="0004460F" w:rsidP="00C25C0A">
            <w:pPr>
              <w:spacing w:line="240" w:lineRule="exact"/>
              <w:ind w:left="1809" w:right="1816"/>
              <w:jc w:val="center"/>
              <w:rPr>
                <w:rFonts w:ascii="Times New Roman" w:hAnsi="Times New Roman" w:cs="Times New Roman"/>
              </w:rPr>
            </w:pPr>
            <w:r w:rsidRPr="00AA7A02">
              <w:rPr>
                <w:rFonts w:ascii="Times New Roman" w:hAnsi="Times New Roman" w:cs="Times New Roman"/>
              </w:rPr>
              <w:t>5</w:t>
            </w:r>
          </w:p>
        </w:tc>
      </w:tr>
    </w:tbl>
    <w:p w:rsidR="00B83106" w:rsidRPr="00AA7A02" w:rsidRDefault="00B83106">
      <w:pPr>
        <w:rPr>
          <w:rFonts w:ascii="Times New Roman" w:eastAsia="Times New Roman" w:hAnsi="Times New Roman" w:cs="Times New Roman"/>
          <w:sz w:val="20"/>
          <w:szCs w:val="20"/>
        </w:rPr>
      </w:pPr>
    </w:p>
    <w:p w:rsidR="00B83106" w:rsidRPr="00AA7A02" w:rsidRDefault="00B83106">
      <w:pPr>
        <w:rPr>
          <w:rFonts w:ascii="Times New Roman" w:eastAsia="Times New Roman" w:hAnsi="Times New Roman" w:cs="Times New Roman"/>
          <w:sz w:val="20"/>
          <w:szCs w:val="20"/>
        </w:rPr>
      </w:pPr>
    </w:p>
    <w:p w:rsidR="00B83106" w:rsidRPr="00AA7A02" w:rsidRDefault="00BB72EC">
      <w:pPr>
        <w:pStyle w:val="Szvegtrzs"/>
        <w:spacing w:before="192"/>
        <w:ind w:left="236"/>
      </w:pPr>
      <w:proofErr w:type="gramStart"/>
      <w:r w:rsidRPr="00AA7A02">
        <w:rPr>
          <w:spacing w:val="-1"/>
        </w:rPr>
        <w:t>Az</w:t>
      </w:r>
      <w:proofErr w:type="gramEnd"/>
      <w:r w:rsidRPr="00AA7A02">
        <w:rPr>
          <w:spacing w:val="-1"/>
        </w:rPr>
        <w:t xml:space="preserve"> odaítélés szempontjainak részletes leírása és az elérhető pontok részletezése</w:t>
      </w:r>
      <w:r w:rsidR="006821DB" w:rsidRPr="00AA7A02">
        <w:rPr>
          <w:spacing w:val="-1"/>
        </w:rPr>
        <w:t>:</w:t>
      </w:r>
    </w:p>
    <w:p w:rsidR="00B83106" w:rsidRPr="00AA7A02" w:rsidRDefault="00533F2D">
      <w:pPr>
        <w:spacing w:before="3"/>
        <w:rPr>
          <w:rFonts w:ascii="Times New Roman" w:eastAsia="Times New Roman" w:hAnsi="Times New Roman" w:cs="Times New Roman"/>
        </w:rPr>
      </w:pPr>
      <w:r w:rsidRPr="00533F2D">
        <w:rPr>
          <w:noProof/>
          <w:lang w:val="hu-HU" w:eastAsia="hu-HU"/>
        </w:rPr>
        <w:pict>
          <v:shapetype id="_x0000_t202" coordsize="21600,21600" o:spt="202" path="m,l,21600r21600,l21600,xe">
            <v:stroke joinstyle="miter"/>
            <v:path gradientshapeok="t" o:connecttype="rect"/>
          </v:shapetype>
          <v:shape id="Text Box 39" o:spid="_x0000_s1076" type="#_x0000_t202" style="position:absolute;margin-left:436.75pt;margin-top:13.05pt;width:56.65pt;height:28.95pt;z-index:503290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Xrg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98jDhpoUcPdNDoVgxoHpv69J1KwO2+A0c9wD702XJV3Z0ovirExaYmfE9vpBR9TUkJ+fnmpntx&#10;dcRRBmTXfxAlxCEHLSzQUMnWFA/KgQAd+vR47o3JpYDNhR8HYYhRAUfzaBFFoY1AkulyJ5V+R0WL&#10;jJFiCa234OR4p7RJhiSTi4nFRc6axra/4c82wHHcgdBw1ZyZJGw3f8RevF1ul4ETzKKtE3hZ5tzk&#10;m8CJcn8RZvNss8n8nyauHyQ1K0vKTZhJWX7wZ507aXzUxFlbSjSsNHAmJSX3u00j0ZGAsnP7nQpy&#10;4eY+T8MWAbi8oOTPAu92Fjt5tFw4QR6ETrzwlo7nx7dx5AVxkOXPKd0xTv+dEupTHIezcNTSb7l5&#10;9nvNjSQt0zA7GtameHl2IolR4JaXtrWasGa0L0ph0n8qBbR7arTVq5HoKFY97AZAMSLeifIRlCsF&#10;KAvkCQMPjFrI7xj1MDxSrL4diKQYNe85qN9MmsmQk7GbDMILuJpijdFobvQ4kQ6dZPsakMf3xcUN&#10;vJCKWfU+ZXF6VzAQLInT8DIT5/Lfej2N2PUvAAAA//8DAFBLAwQUAAYACAAAACEAKXiEO94AAAAJ&#10;AQAADwAAAGRycy9kb3ducmV2LnhtbEyPwU7DMBBE70j8g7VI3KjdAiENcaoKwQkJkYYDRyfeJlHj&#10;dYjdNvw9ywmOq3mafZNvZjeIE06h96RhuVAgkBpve2o1fFQvNymIEA1ZM3hCDd8YYFNcXuQms/5M&#10;JZ52sRVcQiEzGroYx0zK0HToTFj4EYmzvZ+ciXxOrbSTOXO5G+RKqUQ60xN/6MyITx02h93Radh+&#10;Uvncf73V7+W+7Ktqreg1OWh9fTVvH0FEnOMfDL/6rA4FO9X+SDaIQUP6cHvPqIZVsgTBwDpNeEvN&#10;yZ0CWeTy/4LiBwAA//8DAFBLAQItABQABgAIAAAAIQC2gziS/gAAAOEBAAATAAAAAAAAAAAAAAAA&#10;AAAAAABbQ29udGVudF9UeXBlc10ueG1sUEsBAi0AFAAGAAgAAAAhADj9If/WAAAAlAEAAAsAAAAA&#10;AAAAAAAAAAAALwEAAF9yZWxzLy5yZWxzUEsBAi0AFAAGAAgAAAAhAKqz+VeuAgAAqgUAAA4AAAAA&#10;AAAAAAAAAAAALgIAAGRycy9lMm9Eb2MueG1sUEsBAi0AFAAGAAgAAAAhACl4hDveAAAACQEAAA8A&#10;AAAAAAAAAAAAAAAACAUAAGRycy9kb3ducmV2LnhtbFBLBQYAAAAABAAEAPMAAAATBgAAAAA=&#10;" filled="f" stroked="f">
            <v:textbox inset="0,0,0,0">
              <w:txbxContent>
                <w:p w:rsidR="0035247C" w:rsidRDefault="0035247C" w:rsidP="001618E7">
                  <w:pPr>
                    <w:spacing w:before="6"/>
                    <w:ind w:left="107"/>
                    <w:rPr>
                      <w:rFonts w:ascii="Times New Roman" w:eastAsia="Times New Roman" w:hAnsi="Times New Roman" w:cs="Times New Roman"/>
                    </w:rPr>
                  </w:pPr>
                  <w:r>
                    <w:rPr>
                      <w:rFonts w:ascii="Times New Roman"/>
                      <w:b/>
                    </w:rPr>
                    <w:t xml:space="preserve">50 </w:t>
                  </w:r>
                  <w:r>
                    <w:rPr>
                      <w:rFonts w:ascii="Times New Roman"/>
                      <w:b/>
                      <w:spacing w:val="-1"/>
                    </w:rPr>
                    <w:t>pont</w:t>
                  </w:r>
                </w:p>
              </w:txbxContent>
            </v:textbox>
          </v:shape>
        </w:pict>
      </w:r>
    </w:p>
    <w:p w:rsidR="00B83106" w:rsidRPr="00AA7A02" w:rsidRDefault="00533F2D">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hu-HU" w:eastAsia="hu-HU"/>
        </w:rPr>
      </w:r>
      <w:r w:rsidRPr="00533F2D">
        <w:rPr>
          <w:rFonts w:ascii="Times New Roman" w:eastAsia="Times New Roman" w:hAnsi="Times New Roman" w:cs="Times New Roman"/>
          <w:noProof/>
          <w:sz w:val="20"/>
          <w:szCs w:val="20"/>
          <w:lang w:val="hu-HU" w:eastAsia="hu-HU"/>
        </w:rPr>
        <w:pict>
          <v:group id="Group 37" o:spid="_x0000_s1068" style="width:487.9pt;height:29pt;mso-position-horizontal-relative:char;mso-position-vertical-relative:line" coordorigin="6,6" coordsize="975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99EQYAANEkAAAOAAAAZHJzL2Uyb0RvYy54bWzsWl9v4zYMfx+w7yD4cUMaO/F/ND20SXMY&#10;0G0HXPYBFNuJjdmWJ7tNesO++yjKcmw37bVpc7fdpQ+pHFEUSYk/MqTP322zlNxFvExYPtGMM10j&#10;UR6wMMnXE+2PxXzgaqSsaB7SlOXRRLuPSu3dxY8/nG8KPxqxmKVhxAkwyUt/U0y0uKoKfzgsgzjK&#10;aHnGiiiHyRXjGa3gka+HIacb4J6lw5Gu28MN42HBWRCVJXw7k5PaBfJfraKg+n21KqOKpBMNZKvw&#10;k+PnUnwOL86pv+a0iJOgFoMeIEVGkxw2bVjNaEXJLU8esMqSgLOSraqzgGVDtlolQYQ6gDaG3tPm&#10;PWe3Beqy9jfrojETmLZnp4PZBr/dfeAkCSfaGE4qpxmcEW5Lxo4wzqZY+0Dznhcfiw9cagjDGxb8&#10;WcL0sD8vnteSmCw3v7IQ+NHbiqFxtiueCRagNtniGdw3ZxBtKxLAl7bh2eMxHFUAc2PbHev1IQUx&#10;nKRYZmsEpmx5dEF8XS/0HAs0EKssF5cMqS83RCFroaRG+NAopwzgdQ1gusc2QEcTZYCdHiOl4nMV&#10;xwWPqg0OVu7uUPm6O/QxpkWEV7MU96M2oQnnJu/QnEeR8FpietKKSKbuUNm+QK2ZTVH6Jdyzz16d&#10;51iuMQT1g9uyeh8xvHz07qaspNuHMMIrHdZSL0D+VZYCAvw8IDqxSX3L1g2BoQh+GpKFTjYEj6tm&#10;p7iMFBFy8RzbfMhorGgEo1GLEYi9VoLRWMkabPNaWBgRKtBVR58qWCmcYgGCKWcCDkAkFHuEFvbu&#10;08o19RYcYLMPmFwjAJhLeSULWgnJxBZiSDYTDe0gvsjYXbRgOFX1vBw22c2meZtK3vqWVHIaVogN&#10;AGjkADcVsrYONGfzJE3xCNJciOKMbRttU7I0CcWkkKbk6+U05eSOilCAf0IZYNYhA8jNQ2QWRzS8&#10;rscVTVI5BvoUbQv+WptAeC5i/d+e7l271645MEf29cDUZ7PB5XxqDuy54Viz8Ww6nRn/CNEM04+T&#10;MIxyIZ2KO4b5PJ+sI6CMGE3k6WjRUXaOfw+VHXbFQFuALuq/tLVySYGWpb9k4T24J2cykELgh0HM&#10;+CeNbCCITrTyr1vKI42kv+SAMJ5hCkio8MG0nBE88PbMsj1D8wBYTbRKgwsuhtNKRurbgifrGHYy&#10;8FhzdgkRZZUILwZsV1LVDwByOKrj0BOAb4LPtCOeid7ej2gipr9VxDOkl8I/vGEK8gEvMG7ZiJVw&#10;u1Wo69Hvgl13BdzJ/ZHuS0A+iNKH/DpzaAE7ONlrIb9ni/22ayzRhYgXYL5hEHU8+1EfCGJiqaPa&#10;0YAdWqHDcrw9fNqgLygaRiD3AaAP3gSICdAvcexJ0K9px21a2BXW1Cj2YtCPIdMCMxyO+VIky8Y8&#10;C2R5DeTbjsSGx1HwBPkQBr97yAcP7EC+KfzhmJAvM1XLxY2or2Drc1l+s2CH+b0lDdT1f958CdA3&#10;lRl3eb4lLfm2oP886zWmOBj1T5n+rjTC/1eZvnPK9Hc/a06ZvkzWG0hXdQlL4ZWsbZlYKTkm7Lv2&#10;SGKXSiYV8Hcz91au/2DFDvm7axq0+xrAD0r1s31MKcXPMKgDvVmB54E19tuvscXByH/K91tV8Seh&#10;/z+V759KPKcSj2o1PFXicRRe1U2No9f06zJFXThWqAW5O/zaxSKP80iRZ19Do7umAbuvAfxNd2iX&#10;8WPd4a2BHywFfRgoazwdOBtbnIC/1wn4xgs9Y/uU8bcaGd9hxi8Q5/idzKYZvBAYfsW2BDoZWCtq&#10;El1SbeF71ZWoC9wkZ9MY+nPRJedsI3pI0AeRFdoOVIqHZ7U69wcU1zYgFW8FlBYgFlx2O4kYTDRR&#10;2MUfyaoKDqSKRBRvO/2zzhdA+M33umRJrm7fGSNTvxp5g7ntOgNzbloDz9HdgW54V56tm545m3fb&#10;dzdJHr2+fYf9U2tkHVzKyJIK3qJJk2yiuU1nk/qPdTCb7qMQXxSFRVlS/d/X9qu2yy2+JNKE/Bc2&#10;AiEoySYgDGQDEAay+QeDIzX+ME2C92ZQs/odH/FiTvsZxu03kS7+BQAA//8DAFBLAwQUAAYACAAA&#10;ACEAP71XZdwAAAAEAQAADwAAAGRycy9kb3ducmV2LnhtbEyPQUvDQBCF74L/YRnBm91EibZpNqUU&#10;9VQEW0G8TZNpEpqdDdltkv57Ry96eTC84b3vZavJtmqg3jeODcSzCBRx4cqGKwMf+5e7OSgfkEts&#10;HZOBC3lY5ddXGaalG/mdhl2olISwT9FAHUKXau2Lmiz6meuIxTu63mKQs6902eMo4bbV91H0qC02&#10;LA01drSpqTjtztbA64jj+iF+Hran4+bytU/ePrcxGXN7M62XoAJN4e8ZfvAFHXJhOrgzl161BmRI&#10;+FXxFk+JzDgYSOYR6DzT/+HzbwAAAP//AwBQSwECLQAUAAYACAAAACEAtoM4kv4AAADhAQAAEwAA&#10;AAAAAAAAAAAAAAAAAAAAW0NvbnRlbnRfVHlwZXNdLnhtbFBLAQItABQABgAIAAAAIQA4/SH/1gAA&#10;AJQBAAALAAAAAAAAAAAAAAAAAC8BAABfcmVscy8ucmVsc1BLAQItABQABgAIAAAAIQAe9f99EQYA&#10;ANEkAAAOAAAAAAAAAAAAAAAAAC4CAABkcnMvZTJvRG9jLnhtbFBLAQItABQABgAIAAAAIQA/vVdl&#10;3AAAAAQBAAAPAAAAAAAAAAAAAAAAAGsIAABkcnMvZG93bnJldi54bWxQSwUGAAAAAAQABADzAAAA&#10;dAkAAAAA&#10;">
            <v:group id="Group 48" o:spid="_x0000_s1074" style="position:absolute;left:6;top:6;width:9758;height:2" coordorigin="6,6" coordsize="9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9" o:spid="_x0000_s1075" style="position:absolute;left:6;top:6;width:9758;height:2;visibility:visible;mso-wrap-style:square;v-text-anchor:top" coordsize="9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EyOcAA&#10;AADbAAAADwAAAGRycy9kb3ducmV2LnhtbERPy4rCMBTdC/5DuII7TR1GkY5RhnEGXAlaKbi7NLcP&#10;2tyUJtPWvzcLweXhvHeH0TSip85VlhWslhEI4szqigsFt+RvsQXhPLLGxjIpeJCDw3462WGs7cAX&#10;6q++ECGEXYwKSu/bWEqXlWTQLW1LHLjcdgZ9gF0hdYdDCDeN/IiijTRYcWgosaWfkrL6+m8UYDok&#10;9erM9e8xp3W6Te/9MW+Vms/G7y8Qnkb/Fr/cJ63gM6wPX8IPkP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7EyOcAAAADbAAAADwAAAAAAAAAAAAAAAACYAgAAZHJzL2Rvd25y&#10;ZXYueG1sUEsFBgAAAAAEAAQA9QAAAIUDAAAAAA==&#10;" path="m,l9758,e" filled="f" strokeweight=".58pt">
                <v:path arrowok="t" o:connecttype="custom" o:connectlocs="0,0;9758,0" o:connectangles="0,0"/>
              </v:shape>
            </v:group>
            <v:group id="Group 46" o:spid="_x0000_s1072" style="position:absolute;left:11;top:11;width:2;height:569" coordorigin="11,11" coordsize="2,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7" o:spid="_x0000_s1073" style="position:absolute;left:11;top:11;width:2;height:569;visibility:visible;mso-wrap-style:square;v-text-anchor:top" coordsize="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p/sIA&#10;AADbAAAADwAAAGRycy9kb3ducmV2LnhtbESP3YrCMBSE7xd8h3AE79bUH5ZSjSKi4o3CVh/g0Bzb&#10;YnNSm1jr2xtB8HKYmW+Y+bIzlWipcaVlBaNhBII4s7rkXMH5tP2NQTiPrLGyTAqe5GC56P3MMdH2&#10;wf/Upj4XAcIuQQWF93UipcsKMuiGtiYO3sU2Bn2QTS51g48AN5UcR9GfNFhyWCiwpnVB2TW9GwU7&#10;2qTZ7bhy67jaTg6XeD9qD1apQb9bzUB46vw3/GnvtYLpG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6n+wgAAANsAAAAPAAAAAAAAAAAAAAAAAJgCAABkcnMvZG93&#10;bnJldi54bWxQSwUGAAAAAAQABAD1AAAAhwMAAAAA&#10;" path="m,l,568e" filled="f" strokeweight=".21308mm">
                <v:path arrowok="t" o:connecttype="custom" o:connectlocs="0,11;0,579" o:connectangles="0,0"/>
              </v:shape>
            </v:group>
            <v:group id="Group 44" o:spid="_x0000_s1070" style="position:absolute;left:6;top:584;width:9758;height:2" coordorigin="6,584" coordsize="9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71" style="position:absolute;left:6;top:584;width:9758;height:2;visibility:visible;mso-wrap-style:square;v-text-anchor:top" coordsize="9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qWMQA&#10;AADbAAAADwAAAGRycy9kb3ducmV2LnhtbESPQWvCQBSE74L/YXlCb7qxiNo0GxFLQVovVS/eHtln&#10;sph9G7Nrkv77bqHQ4zAz3zDZZrC16Kj1xrGC+SwBQVw4bbhUcD69T9cgfEDWWDsmBd/kYZOPRxmm&#10;2vX8Rd0xlCJC2KeooAqhSaX0RUUW/cw1xNG7utZiiLItpW6xj3Bby+ckWUqLhuNChQ3tKipux4dV&#10;sHrB9f2yvJvLW/9hPh9z15nDXqmnybB9BRFoCP/hv/ZeK1gs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aljEAAAA2wAAAA8AAAAAAAAAAAAAAAAAmAIAAGRycy9k&#10;b3ducmV2LnhtbFBLBQYAAAAABAAEAPUAAACJAwAAAAA=&#10;" path="m,l9758,e" filled="f" strokeweight=".20464mm">
                <v:path arrowok="t" o:connecttype="custom" o:connectlocs="0,0;9758,0" o:connectangles="0,0"/>
              </v:shape>
            </v:group>
            <v:group id="Group 42" o:spid="_x0000_s1069" style="position:absolute;left:8626;top:11;width:2;height:569" coordorigin="8626,11" coordsize="2,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35" style="position:absolute;left:8626;top:11;width:2;height:569;visibility:visible;mso-wrap-style:square;v-text-anchor:top" coordsize="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sVsQA&#10;AADbAAAADwAAAGRycy9kb3ducmV2LnhtbESPQWsCMRSE7wX/Q3iCl1KzlSJ2axSxSD26VkRvj+R1&#10;d3XzsiSpu/33plDocZiZb5j5sreNuJEPtWMFz+MMBLF2puZSweFz8zQDESKywcYxKfihAMvF4GGO&#10;uXEdF3Tbx1IkCIccFVQxtrmUQVdkMYxdS5y8L+ctxiR9KY3HLsFtIydZNpUWa04LFba0rkhf999W&#10;QXl65G3XnC/F7kBev38c9WsxUWo07FdvICL18T/8194aBS9T+P2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rFbEAAAA2wAAAA8AAAAAAAAAAAAAAAAAmAIAAGRycy9k&#10;b3ducmV2LnhtbFBLBQYAAAAABAAEAPUAAACJAwAAAAA=&#10;" path="m,l,568e" filled="f" strokeweight=".58pt">
                <v:path arrowok="t" o:connecttype="custom" o:connectlocs="0,11;0,579" o:connectangles="0,0"/>
              </v:shape>
            </v:group>
            <v:group id="Group 38" o:spid="_x0000_s1036" style="position:absolute;left:11;top:6;width:9750;height:579" coordorigin="11,6" coordsize="9750,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1" o:spid="_x0000_s1037" style="position:absolute;left:9759;top:11;width:2;height:569;visibility:visible;mso-wrap-style:square;v-text-anchor:top" coordsize="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8qcAA&#10;AADbAAAADwAAAGRycy9kb3ducmV2LnhtbERPy2oCMRTdC/5DuIVuRDNtRex0olil0I0LR3F9mdx5&#10;0MnNkEQn/n2zKHR5OO9iG00v7uR8Z1nByyIDQVxZ3XGj4HL+mq9B+ICssbdMCh7kYbuZTgrMtR35&#10;RPcyNCKFsM9RQRvCkEvpq5YM+oUdiBNXW2cwJOgaqR2OKdz08jXLVtJgx6mhxYH2LVU/5c0oGK9v&#10;/uSq0qx8h/U7zj6PhxiVen6Kuw8QgWL4F/+5v7WCZRqbvq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M8qcAAAADbAAAADwAAAAAAAAAAAAAAAACYAgAAZHJzL2Rvd25y&#10;ZXYueG1sUEsFBgAAAAAEAAQA9QAAAIUDAAAAAA==&#10;" path="m,l,568e" filled="f" strokeweight=".20464mm">
                <v:path arrowok="t" o:connecttype="custom" o:connectlocs="0,11;0,579" o:connectangles="0,0"/>
              </v:shape>
              <v:shape id="Text Box 40" o:spid="_x0000_s1038" type="#_x0000_t202" style="position:absolute;left:11;top:6;width:8616;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35247C" w:rsidRDefault="0035247C">
                      <w:pPr>
                        <w:spacing w:before="6"/>
                        <w:ind w:left="108"/>
                        <w:rPr>
                          <w:rFonts w:ascii="Times New Roman" w:eastAsia="Times New Roman" w:hAnsi="Times New Roman" w:cs="Times New Roman"/>
                        </w:rPr>
                      </w:pPr>
                      <w:r>
                        <w:rPr>
                          <w:rFonts w:ascii="Times New Roman"/>
                          <w:b/>
                        </w:rPr>
                        <w:t xml:space="preserve">1. </w:t>
                      </w:r>
                      <w:r>
                        <w:rPr>
                          <w:rFonts w:ascii="Times New Roman"/>
                          <w:b/>
                          <w:spacing w:val="-1"/>
                        </w:rPr>
                        <w:t>A projekt min</w:t>
                      </w:r>
                      <w:r>
                        <w:rPr>
                          <w:rFonts w:ascii="Times New Roman"/>
                          <w:b/>
                          <w:spacing w:val="-1"/>
                        </w:rPr>
                        <w:t>ő</w:t>
                      </w:r>
                      <w:r>
                        <w:rPr>
                          <w:rFonts w:ascii="Times New Roman"/>
                          <w:b/>
                          <w:spacing w:val="-1"/>
                        </w:rPr>
                        <w:t>s</w:t>
                      </w:r>
                      <w:r>
                        <w:rPr>
                          <w:rFonts w:ascii="Times New Roman"/>
                          <w:b/>
                          <w:spacing w:val="-1"/>
                        </w:rPr>
                        <w:t>é</w:t>
                      </w:r>
                      <w:r>
                        <w:rPr>
                          <w:rFonts w:ascii="Times New Roman"/>
                          <w:b/>
                          <w:spacing w:val="-1"/>
                        </w:rPr>
                        <w:t xml:space="preserve">ge </w:t>
                      </w:r>
                      <w:r>
                        <w:rPr>
                          <w:rFonts w:ascii="Times New Roman"/>
                          <w:b/>
                          <w:spacing w:val="-1"/>
                        </w:rPr>
                        <w:t>é</w:t>
                      </w:r>
                      <w:r>
                        <w:rPr>
                          <w:rFonts w:ascii="Times New Roman"/>
                          <w:b/>
                          <w:spacing w:val="-1"/>
                        </w:rPr>
                        <w:t>s eur</w:t>
                      </w:r>
                      <w:r>
                        <w:rPr>
                          <w:rFonts w:ascii="Times New Roman"/>
                          <w:b/>
                          <w:spacing w:val="-1"/>
                        </w:rPr>
                        <w:t>ó</w:t>
                      </w:r>
                      <w:r>
                        <w:rPr>
                          <w:rFonts w:ascii="Times New Roman"/>
                          <w:b/>
                          <w:spacing w:val="-1"/>
                        </w:rPr>
                        <w:t>pai terjeszt</w:t>
                      </w:r>
                      <w:r>
                        <w:rPr>
                          <w:rFonts w:ascii="Times New Roman"/>
                          <w:b/>
                          <w:spacing w:val="-1"/>
                        </w:rPr>
                        <w:t>é</w:t>
                      </w:r>
                      <w:r>
                        <w:rPr>
                          <w:rFonts w:ascii="Times New Roman"/>
                          <w:b/>
                          <w:spacing w:val="-1"/>
                        </w:rPr>
                        <w:t>si potenci</w:t>
                      </w:r>
                      <w:r>
                        <w:rPr>
                          <w:rFonts w:ascii="Times New Roman"/>
                          <w:b/>
                          <w:spacing w:val="-1"/>
                        </w:rPr>
                        <w:t>á</w:t>
                      </w:r>
                      <w:r>
                        <w:rPr>
                          <w:rFonts w:ascii="Times New Roman"/>
                          <w:b/>
                          <w:spacing w:val="-1"/>
                        </w:rPr>
                        <w:t>lja</w:t>
                      </w:r>
                    </w:p>
                  </w:txbxContent>
                </v:textbox>
              </v:shape>
            </v:group>
            <w10:wrap type="none"/>
            <w10:anchorlock/>
          </v:group>
        </w:pict>
      </w:r>
    </w:p>
    <w:p w:rsidR="00B83106" w:rsidRPr="00AA7A02" w:rsidRDefault="00B83106">
      <w:pPr>
        <w:rPr>
          <w:rFonts w:ascii="Times New Roman" w:eastAsia="Times New Roman" w:hAnsi="Times New Roman" w:cs="Times New Roman"/>
          <w:sz w:val="20"/>
          <w:szCs w:val="20"/>
        </w:rPr>
      </w:pPr>
    </w:p>
    <w:p w:rsidR="00B83106" w:rsidRPr="00AA7A02" w:rsidRDefault="00B83106">
      <w:pPr>
        <w:spacing w:before="9"/>
        <w:rPr>
          <w:rFonts w:ascii="Times New Roman" w:eastAsia="Times New Roman" w:hAnsi="Times New Roman" w:cs="Times New Roman"/>
          <w:sz w:val="17"/>
          <w:szCs w:val="17"/>
        </w:rPr>
      </w:pPr>
    </w:p>
    <w:p w:rsidR="00B83106" w:rsidRPr="00AA7A02" w:rsidRDefault="00533F2D">
      <w:pPr>
        <w:spacing w:line="20" w:lineRule="atLeast"/>
        <w:ind w:left="22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hu-HU" w:eastAsia="hu-HU"/>
        </w:rPr>
      </w:r>
      <w:r w:rsidRPr="00533F2D">
        <w:rPr>
          <w:rFonts w:ascii="Times New Roman" w:eastAsia="Times New Roman" w:hAnsi="Times New Roman" w:cs="Times New Roman"/>
          <w:noProof/>
          <w:sz w:val="2"/>
          <w:szCs w:val="2"/>
          <w:lang w:val="hu-HU" w:eastAsia="hu-HU"/>
        </w:rPr>
        <w:pict>
          <v:group id="Group 34" o:spid="_x0000_s1065"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shhwMAANcIAAAOAAAAZHJzL2Uyb0RvYy54bWysVtuO2zYQfS+QfyD0mMKri7W2LKw2CHxZ&#10;FEjbAHE/gJaoCyKRKklb3hT99w6HklbWYtEijR+8Q89w5py5cPbhw7WpyYVJVQmeOP6d5xDGU5FV&#10;vEicP46HReQQpSnPaC04S5xnppwPj+9+eujamAWiFHXGJAEnXMVdmzil1m3suiotWUPVnWgZB2Uu&#10;ZEM1HGXhZpJ24L2p3cDzVm4nZNZKkTKl4NedVTqP6D/PWap/z3PFNKkTB7Bp/Jb4fTLf7uMDjQtJ&#10;27JKexj0O1A0tOIQdHS1o5qSs6xeuWqqVAolcn2XisYVeV6lDDkAG9+bsXmS4twilyLuinZME6R2&#10;lqfvdpv+dvksSZUlzvLeIZw2UCMMS5ahSU7XFjHYPMn2S/tZWoYgfhLpVwVqd64358Iak1P3q8jA&#10;Hz1rgcm55rIxLoA2uWINnscasKsmKfzoR8vN/QawpKDzvTWIWKO0hEK+upWW+/5eEG3W/aW1ueHS&#10;2IZDiD0kywcPI7WB/mpGH+PO6ZkC/yj6MBlAMbL0BvpBFPmWRjDjfWM+5X1z4U3aMF7qpYPU/+ug&#10;LyVtGTamMt0xpBAKYDvoIBkzM0uWK8Oia9Fs6CA1bZ+Jxpgp6LJ/bZybVLyRuTERNE7PSj8xga1H&#10;L5+UxoYqMpCwobMe9REeiLypYf5/XhCPRKSvTTEaQGmswXuXHD3SESxX727wEgxG6AUsNq8dLQcb&#10;4yiYOALYIzBaDljTK+/BgkSoeVs9nKhWKDMTRwA2jBJ4ACND7A1biD23tXf6EBIezflzKR0Cz+XJ&#10;tmRLtUFmQhiRdImDeTA/NOLCjgJVejatEORFW/Ople36CSqrhhsmAA7zGNRgnRSUi0NV11iCmhso&#10;vhf6ISZHibrKjNbAUbI4bWtJLtRsAvwYNuDtxgxeXJ6ht5LRbN/Lmla1lcG+xuRC2/U5MA2IT/1f&#10;G2+zj/ZRuAiD1X4Rervd4uNhGy5WB399v1vuttud/7eB5odxWWUZ4wbdsHb88L8NZb8A7cIYF88N&#10;ixuyB/y8JuvewsBcAJfhL7KDx9POpB3ik8ieYT6lsHsU9j4IpZDfHNLBDk0c9eeZSuaQ+hcOT8zG&#10;D0OzdPEQ3q8DOMip5jTVUJ6Cq8TRDnS4EbfaLupzK6uihEg+lpWLj7BQ8sqMMeKzqPoDvHIo9Wuo&#10;l2F7gnSznqdntHr5f+TxHwAAAP//AwBQSwMEFAAGAAgAAAAhADgv+C7bAAAAAwEAAA8AAABkcnMv&#10;ZG93bnJldi54bWxMj0FLw0AQhe+C/2EZwZvdpKJt02xKKeqpCG0F8TZNpklodjZkt0n67x296OXB&#10;8B7vfZOuRtuonjpfOzYQTyJQxLkrai4NfBxeH+agfEAusHFMBq7kYZXd3qSYFG7gHfX7UCopYZ+g&#10;gSqENtHa5xVZ9BPXEot3cp3FIGdX6qLDQcpto6dR9Kwt1iwLFba0qSg/7y/WwNuAw/oxfum359Pm&#10;+nV4ev/cxmTM/d24XoIKNIa/MPzgCzpkwnR0Fy68agzII+FXxZvOFzNQRwnNQGep/s+efQMAAP//&#10;AwBQSwECLQAUAAYACAAAACEAtoM4kv4AAADhAQAAEwAAAAAAAAAAAAAAAAAAAAAAW0NvbnRlbnRf&#10;VHlwZXNdLnhtbFBLAQItABQABgAIAAAAIQA4/SH/1gAAAJQBAAALAAAAAAAAAAAAAAAAAC8BAABf&#10;cmVscy8ucmVsc1BLAQItABQABgAIAAAAIQBJkTshhwMAANcIAAAOAAAAAAAAAAAAAAAAAC4CAABk&#10;cnMvZTJvRG9jLnhtbFBLAQItABQABgAIAAAAIQA4L/gu2wAAAAMBAAAPAAAAAAAAAAAAAAAAAOEF&#10;AABkcnMvZG93bnJldi54bWxQSwUGAAAAAAQABADzAAAA6QYAAAAA&#10;">
            <v:group id="Group 35" o:spid="_x0000_s1066"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6" o:spid="_x0000_s1067"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N3MYA&#10;AADbAAAADwAAAGRycy9kb3ducmV2LnhtbESPT2sCMRTE7wW/Q3iCl1KzbsWWrVFELRS8+O/i7bF5&#10;bhY3L+sm6raf3hQEj8PM/IYZT1tbiSs1vnSsYNBPQBDnTpdcKNjvvt8+QfiArLFyTAp+ycN00nkZ&#10;Y6bdjTd03YZCRAj7DBWYEOpMSp8bsuj7riaO3tE1FkOUTSF1g7cIt5VMk2QkLZYcFwzWNDeUn7YX&#10;q+DvvF7m69e5WaXpfjUaLurFoTgo1eu2sy8QgdrwDD/aP1rB+w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UN3MYAAADbAAAADwAAAAAAAAAAAAAAAACYAgAAZHJz&#10;L2Rvd25yZXYueG1sUEsFBgAAAAAEAAQA9QAAAIsDAAAAAA==&#10;" path="m,l2881,e" filled="f" strokeweight=".82pt">
                <v:path arrowok="t" o:connecttype="custom" o:connectlocs="0,0;2881,0" o:connectangles="0,0"/>
              </v:shape>
            </v:group>
            <w10:wrap type="none"/>
            <w10:anchorlock/>
          </v:group>
        </w:pict>
      </w:r>
    </w:p>
    <w:p w:rsidR="009F1280" w:rsidRPr="00AA7A02" w:rsidRDefault="009F1280" w:rsidP="009F1280">
      <w:pPr>
        <w:spacing w:before="44" w:line="240" w:lineRule="exact"/>
        <w:ind w:left="259"/>
        <w:rPr>
          <w:rFonts w:ascii="Times New Roman" w:hAnsi="Times New Roman" w:cs="Times New Roman"/>
          <w:sz w:val="18"/>
          <w:szCs w:val="18"/>
        </w:rPr>
      </w:pPr>
      <w:r w:rsidRPr="00AA7A02">
        <w:rPr>
          <w:rFonts w:ascii="Times New Roman" w:hAnsi="Times New Roman" w:cs="Times New Roman"/>
          <w:position w:val="9"/>
          <w:sz w:val="13"/>
        </w:rPr>
        <w:t>4</w:t>
      </w:r>
      <w:r w:rsidR="006821DB" w:rsidRPr="00AA7A02">
        <w:rPr>
          <w:rFonts w:ascii="Times New Roman" w:hAnsi="Times New Roman" w:cs="Times New Roman"/>
          <w:spacing w:val="17"/>
          <w:position w:val="9"/>
          <w:sz w:val="13"/>
        </w:rPr>
        <w:t xml:space="preserve"> </w:t>
      </w:r>
      <w:proofErr w:type="gramStart"/>
      <w:r w:rsidRPr="00AA7A02">
        <w:rPr>
          <w:rFonts w:ascii="Times New Roman" w:hAnsi="Times New Roman" w:cs="Times New Roman"/>
          <w:position w:val="8"/>
          <w:sz w:val="18"/>
          <w:szCs w:val="18"/>
        </w:rPr>
        <w:t>Az</w:t>
      </w:r>
      <w:proofErr w:type="gramEnd"/>
      <w:r w:rsidRPr="00AA7A02">
        <w:rPr>
          <w:rFonts w:ascii="Times New Roman" w:hAnsi="Times New Roman" w:cs="Times New Roman"/>
          <w:position w:val="8"/>
          <w:sz w:val="18"/>
          <w:szCs w:val="18"/>
        </w:rPr>
        <w:t xml:space="preserve"> összes MEDIA tagország, kivéve Franciaország, Németország, Olaszország, Spanyolország és az Egyesült Királyság</w:t>
      </w:r>
    </w:p>
    <w:p w:rsidR="009F1280" w:rsidRPr="00AA7A02" w:rsidRDefault="009F1280" w:rsidP="009F1280">
      <w:pPr>
        <w:spacing w:line="220" w:lineRule="exact"/>
        <w:ind w:left="259"/>
        <w:rPr>
          <w:rFonts w:ascii="Times New Roman" w:hAnsi="Times New Roman" w:cs="Times New Roman"/>
          <w:sz w:val="18"/>
          <w:szCs w:val="18"/>
        </w:rPr>
      </w:pPr>
      <w:r w:rsidRPr="00AA7A02">
        <w:rPr>
          <w:rFonts w:ascii="Times New Roman" w:hAnsi="Times New Roman" w:cs="Times New Roman"/>
          <w:position w:val="8"/>
          <w:sz w:val="13"/>
        </w:rPr>
        <w:t xml:space="preserve">5 </w:t>
      </w:r>
      <w:r w:rsidRPr="00AA7A02">
        <w:rPr>
          <w:rFonts w:ascii="Times New Roman" w:hAnsi="Times New Roman" w:cs="Times New Roman"/>
          <w:position w:val="-1"/>
          <w:sz w:val="18"/>
        </w:rPr>
        <w:t>A fiatal közönség életkorának felső határa a szándékok szerint 16 év</w:t>
      </w:r>
    </w:p>
    <w:p w:rsidR="00B83106" w:rsidRPr="00AA7A02" w:rsidRDefault="006821DB" w:rsidP="009F1280">
      <w:pPr>
        <w:spacing w:before="58" w:line="240" w:lineRule="exact"/>
        <w:ind w:left="236"/>
        <w:rPr>
          <w:rFonts w:ascii="Times New Roman" w:eastAsia="Times New Roman" w:hAnsi="Times New Roman" w:cs="Times New Roman"/>
          <w:sz w:val="18"/>
          <w:szCs w:val="18"/>
        </w:rPr>
      </w:pPr>
      <w:r w:rsidRPr="00AA7A02">
        <w:rPr>
          <w:rFonts w:ascii="Times New Roman"/>
          <w:position w:val="9"/>
          <w:sz w:val="13"/>
        </w:rPr>
        <w:t>6</w:t>
      </w:r>
      <w:r w:rsidRPr="00AA7A02">
        <w:rPr>
          <w:rFonts w:ascii="Times New Roman"/>
          <w:spacing w:val="17"/>
          <w:position w:val="9"/>
          <w:sz w:val="13"/>
        </w:rPr>
        <w:t xml:space="preserve"> </w:t>
      </w:r>
      <w:r w:rsidR="009F1280" w:rsidRPr="00AA7A02">
        <w:rPr>
          <w:rFonts w:ascii="Times New Roman"/>
          <w:spacing w:val="-1"/>
          <w:sz w:val="18"/>
        </w:rPr>
        <w:t>Szerz</w:t>
      </w:r>
      <w:r w:rsidR="009F1280" w:rsidRPr="00AA7A02">
        <w:rPr>
          <w:rFonts w:ascii="Times New Roman"/>
          <w:spacing w:val="-1"/>
          <w:sz w:val="18"/>
        </w:rPr>
        <w:t>ő</w:t>
      </w:r>
      <w:r w:rsidR="009F1280" w:rsidRPr="00AA7A02">
        <w:rPr>
          <w:rFonts w:ascii="Times New Roman"/>
          <w:spacing w:val="-1"/>
          <w:sz w:val="18"/>
        </w:rPr>
        <w:t>d</w:t>
      </w:r>
      <w:r w:rsidR="009F1280" w:rsidRPr="00AA7A02">
        <w:rPr>
          <w:rFonts w:ascii="Times New Roman"/>
          <w:spacing w:val="-1"/>
          <w:sz w:val="18"/>
        </w:rPr>
        <w:t>é</w:t>
      </w:r>
      <w:r w:rsidR="009F1280" w:rsidRPr="00AA7A02">
        <w:rPr>
          <w:rFonts w:ascii="Times New Roman"/>
          <w:spacing w:val="-1"/>
          <w:sz w:val="18"/>
        </w:rPr>
        <w:t>stervezet vagy koprodukci</w:t>
      </w:r>
      <w:r w:rsidR="009F1280" w:rsidRPr="00AA7A02">
        <w:rPr>
          <w:rFonts w:ascii="Times New Roman"/>
          <w:spacing w:val="-1"/>
          <w:sz w:val="18"/>
        </w:rPr>
        <w:t>ó</w:t>
      </w:r>
      <w:r w:rsidR="009F1280" w:rsidRPr="00AA7A02">
        <w:rPr>
          <w:rFonts w:ascii="Times New Roman"/>
          <w:spacing w:val="-1"/>
          <w:sz w:val="18"/>
        </w:rPr>
        <w:t>s szerz</w:t>
      </w:r>
      <w:r w:rsidR="009F1280" w:rsidRPr="00AA7A02">
        <w:rPr>
          <w:rFonts w:ascii="Times New Roman"/>
          <w:spacing w:val="-1"/>
          <w:sz w:val="18"/>
        </w:rPr>
        <w:t>ő</w:t>
      </w:r>
      <w:r w:rsidR="009F1280" w:rsidRPr="00AA7A02">
        <w:rPr>
          <w:rFonts w:ascii="Times New Roman"/>
          <w:spacing w:val="-1"/>
          <w:sz w:val="18"/>
        </w:rPr>
        <w:t>d</w:t>
      </w:r>
      <w:r w:rsidR="009F1280" w:rsidRPr="00AA7A02">
        <w:rPr>
          <w:rFonts w:ascii="Times New Roman"/>
          <w:spacing w:val="-1"/>
          <w:sz w:val="18"/>
        </w:rPr>
        <w:t>é</w:t>
      </w:r>
      <w:r w:rsidR="009F1280" w:rsidRPr="00AA7A02">
        <w:rPr>
          <w:rFonts w:ascii="Times New Roman"/>
          <w:spacing w:val="-1"/>
          <w:sz w:val="18"/>
        </w:rPr>
        <w:t>s seg</w:t>
      </w:r>
      <w:r w:rsidR="009F1280" w:rsidRPr="00AA7A02">
        <w:rPr>
          <w:rFonts w:ascii="Times New Roman"/>
          <w:spacing w:val="-1"/>
          <w:sz w:val="18"/>
        </w:rPr>
        <w:t>í</w:t>
      </w:r>
      <w:r w:rsidR="009F1280" w:rsidRPr="00AA7A02">
        <w:rPr>
          <w:rFonts w:ascii="Times New Roman"/>
          <w:spacing w:val="-1"/>
          <w:sz w:val="18"/>
        </w:rPr>
        <w:t>ts</w:t>
      </w:r>
      <w:r w:rsidR="009F1280" w:rsidRPr="00AA7A02">
        <w:rPr>
          <w:rFonts w:ascii="Times New Roman"/>
          <w:spacing w:val="-1"/>
          <w:sz w:val="18"/>
        </w:rPr>
        <w:t>é</w:t>
      </w:r>
      <w:r w:rsidR="009F1280" w:rsidRPr="00AA7A02">
        <w:rPr>
          <w:rFonts w:ascii="Times New Roman"/>
          <w:spacing w:val="-1"/>
          <w:sz w:val="18"/>
        </w:rPr>
        <w:t>g</w:t>
      </w:r>
      <w:r w:rsidR="009F1280" w:rsidRPr="00AA7A02">
        <w:rPr>
          <w:rFonts w:ascii="Times New Roman"/>
          <w:spacing w:val="-1"/>
          <w:sz w:val="18"/>
        </w:rPr>
        <w:t>é</w:t>
      </w:r>
      <w:r w:rsidR="009F1280" w:rsidRPr="00AA7A02">
        <w:rPr>
          <w:rFonts w:ascii="Times New Roman"/>
          <w:spacing w:val="-1"/>
          <w:sz w:val="18"/>
        </w:rPr>
        <w:t>vel bemutatand</w:t>
      </w:r>
      <w:r w:rsidR="009F1280" w:rsidRPr="00AA7A02">
        <w:rPr>
          <w:rFonts w:ascii="Times New Roman"/>
          <w:spacing w:val="-1"/>
          <w:sz w:val="18"/>
        </w:rPr>
        <w:t>ó</w:t>
      </w:r>
    </w:p>
    <w:p w:rsidR="00B83106" w:rsidRPr="00AA7A02" w:rsidRDefault="00B83106">
      <w:pPr>
        <w:spacing w:line="240" w:lineRule="exact"/>
        <w:rPr>
          <w:rFonts w:ascii="Times New Roman" w:eastAsia="Times New Roman" w:hAnsi="Times New Roman" w:cs="Times New Roman"/>
          <w:sz w:val="18"/>
          <w:szCs w:val="18"/>
        </w:rPr>
        <w:sectPr w:rsidR="00B83106" w:rsidRPr="00AA7A02">
          <w:pgSz w:w="11910" w:h="16840"/>
          <w:pgMar w:top="1340" w:right="720" w:bottom="920" w:left="1180" w:header="0" w:footer="709" w:gutter="0"/>
          <w:cols w:space="708"/>
        </w:sectPr>
      </w:pPr>
    </w:p>
    <w:p w:rsidR="00B83106" w:rsidRPr="00AA7A02" w:rsidRDefault="00B83106">
      <w:pPr>
        <w:spacing w:before="2"/>
        <w:rPr>
          <w:rFonts w:ascii="Times New Roman" w:eastAsia="Times New Roman" w:hAnsi="Times New Roman" w:cs="Times New Roman"/>
          <w:sz w:val="7"/>
          <w:szCs w:val="7"/>
        </w:rPr>
      </w:pPr>
    </w:p>
    <w:tbl>
      <w:tblPr>
        <w:tblStyle w:val="TableNormal"/>
        <w:tblW w:w="0" w:type="auto"/>
        <w:tblInd w:w="102" w:type="dxa"/>
        <w:tblLayout w:type="fixed"/>
        <w:tblLook w:val="01E0"/>
      </w:tblPr>
      <w:tblGrid>
        <w:gridCol w:w="8615"/>
        <w:gridCol w:w="1133"/>
      </w:tblGrid>
      <w:tr w:rsidR="00B83106" w:rsidRPr="00AA7A02">
        <w:trPr>
          <w:trHeight w:hRule="exact" w:val="1575"/>
        </w:trPr>
        <w:tc>
          <w:tcPr>
            <w:tcW w:w="8615" w:type="dxa"/>
            <w:tcBorders>
              <w:top w:val="single" w:sz="5" w:space="0" w:color="000000"/>
              <w:left w:val="single" w:sz="5" w:space="0" w:color="000000"/>
              <w:bottom w:val="single" w:sz="5" w:space="0" w:color="000000"/>
              <w:right w:val="single" w:sz="5" w:space="0" w:color="000000"/>
            </w:tcBorders>
          </w:tcPr>
          <w:p w:rsidR="00B83106" w:rsidRPr="00AA7A02" w:rsidRDefault="008F3DF7">
            <w:pPr>
              <w:pStyle w:val="TableParagraph"/>
              <w:spacing w:line="248" w:lineRule="exact"/>
              <w:ind w:left="102"/>
              <w:rPr>
                <w:rFonts w:ascii="Times New Roman" w:eastAsia="Times New Roman" w:hAnsi="Times New Roman" w:cs="Times New Roman"/>
              </w:rPr>
            </w:pPr>
            <w:r w:rsidRPr="00AA7A02">
              <w:rPr>
                <w:rFonts w:ascii="Times New Roman"/>
                <w:spacing w:val="-1"/>
              </w:rPr>
              <w:t>Fikci</w:t>
            </w:r>
            <w:r w:rsidRPr="00AA7A02">
              <w:rPr>
                <w:rFonts w:ascii="Times New Roman"/>
                <w:spacing w:val="-1"/>
              </w:rPr>
              <w:t>ó</w:t>
            </w:r>
            <w:r w:rsidRPr="00AA7A02">
              <w:rPr>
                <w:rFonts w:ascii="Times New Roman"/>
                <w:spacing w:val="-1"/>
              </w:rPr>
              <w:t xml:space="preserve"> </w:t>
            </w:r>
            <w:r w:rsidRPr="00AA7A02">
              <w:rPr>
                <w:rFonts w:ascii="Times New Roman"/>
                <w:spacing w:val="-1"/>
              </w:rPr>
              <w:t>é</w:t>
            </w:r>
            <w:r w:rsidRPr="00AA7A02">
              <w:rPr>
                <w:rFonts w:ascii="Times New Roman"/>
                <w:spacing w:val="-1"/>
              </w:rPr>
              <w:t>s anim</w:t>
            </w:r>
            <w:r w:rsidRPr="00AA7A02">
              <w:rPr>
                <w:rFonts w:ascii="Times New Roman"/>
                <w:spacing w:val="-1"/>
              </w:rPr>
              <w:t>á</w:t>
            </w:r>
            <w:r w:rsidRPr="00AA7A02">
              <w:rPr>
                <w:rFonts w:ascii="Times New Roman"/>
                <w:spacing w:val="-1"/>
              </w:rPr>
              <w:t>ci</w:t>
            </w:r>
            <w:r w:rsidRPr="00AA7A02">
              <w:rPr>
                <w:rFonts w:ascii="Times New Roman"/>
                <w:spacing w:val="-1"/>
              </w:rPr>
              <w:t>ó</w:t>
            </w:r>
            <w:r w:rsidR="006821DB" w:rsidRPr="00AA7A02">
              <w:rPr>
                <w:rFonts w:ascii="Times New Roman"/>
                <w:spacing w:val="-1"/>
              </w:rPr>
              <w:t>:</w:t>
            </w:r>
          </w:p>
          <w:p w:rsidR="00B83106" w:rsidRPr="00AA7A02" w:rsidRDefault="006821DB">
            <w:pPr>
              <w:pStyle w:val="TableParagraph"/>
              <w:spacing w:before="38"/>
              <w:ind w:left="102"/>
              <w:rPr>
                <w:rFonts w:ascii="Times New Roman" w:eastAsia="Times New Roman" w:hAnsi="Times New Roman" w:cs="Times New Roman"/>
              </w:rPr>
            </w:pPr>
            <w:r w:rsidRPr="00AA7A02">
              <w:rPr>
                <w:rFonts w:ascii="Times New Roman"/>
              </w:rPr>
              <w:t>1a)</w:t>
            </w:r>
            <w:r w:rsidRPr="00AA7A02">
              <w:rPr>
                <w:rFonts w:ascii="Times New Roman"/>
                <w:spacing w:val="1"/>
              </w:rPr>
              <w:t xml:space="preserve"> </w:t>
            </w:r>
            <w:r w:rsidR="00216CB4" w:rsidRPr="00AA7A02">
              <w:rPr>
                <w:rFonts w:ascii="Times New Roman"/>
                <w:spacing w:val="1"/>
              </w:rPr>
              <w:t>A project min</w:t>
            </w:r>
            <w:r w:rsidR="00216CB4" w:rsidRPr="00AA7A02">
              <w:rPr>
                <w:rFonts w:ascii="Times New Roman"/>
                <w:spacing w:val="1"/>
              </w:rPr>
              <w:t>ő</w:t>
            </w:r>
            <w:r w:rsidR="00216CB4" w:rsidRPr="00AA7A02">
              <w:rPr>
                <w:rFonts w:ascii="Times New Roman"/>
                <w:spacing w:val="1"/>
              </w:rPr>
              <w:t>s</w:t>
            </w:r>
            <w:r w:rsidR="00216CB4" w:rsidRPr="00AA7A02">
              <w:rPr>
                <w:rFonts w:ascii="Times New Roman"/>
                <w:spacing w:val="1"/>
              </w:rPr>
              <w:t>é</w:t>
            </w:r>
            <w:r w:rsidR="00216CB4" w:rsidRPr="00AA7A02">
              <w:rPr>
                <w:rFonts w:ascii="Times New Roman"/>
                <w:spacing w:val="1"/>
              </w:rPr>
              <w:t>ge, t</w:t>
            </w:r>
            <w:r w:rsidR="00216CB4" w:rsidRPr="00AA7A02">
              <w:rPr>
                <w:rFonts w:ascii="Times New Roman"/>
                <w:spacing w:val="1"/>
              </w:rPr>
              <w:t>é</w:t>
            </w:r>
            <w:r w:rsidR="00216CB4" w:rsidRPr="00AA7A02">
              <w:rPr>
                <w:rFonts w:ascii="Times New Roman"/>
                <w:spacing w:val="1"/>
              </w:rPr>
              <w:t>m</w:t>
            </w:r>
            <w:r w:rsidR="00216CB4" w:rsidRPr="00AA7A02">
              <w:rPr>
                <w:rFonts w:ascii="Times New Roman"/>
                <w:spacing w:val="1"/>
              </w:rPr>
              <w:t>á</w:t>
            </w:r>
            <w:r w:rsidR="00216CB4" w:rsidRPr="00AA7A02">
              <w:rPr>
                <w:rFonts w:ascii="Times New Roman"/>
                <w:spacing w:val="1"/>
              </w:rPr>
              <w:t xml:space="preserve">ja, az </w:t>
            </w:r>
            <w:r w:rsidR="00216CB4" w:rsidRPr="00AA7A02">
              <w:rPr>
                <w:rFonts w:ascii="Times New Roman"/>
                <w:spacing w:val="1"/>
              </w:rPr>
              <w:t>ö</w:t>
            </w:r>
            <w:r w:rsidR="00216CB4" w:rsidRPr="00AA7A02">
              <w:rPr>
                <w:rFonts w:ascii="Times New Roman"/>
                <w:spacing w:val="1"/>
              </w:rPr>
              <w:t xml:space="preserve">tlet ereje </w:t>
            </w:r>
            <w:r w:rsidR="00216CB4" w:rsidRPr="00AA7A02">
              <w:rPr>
                <w:rFonts w:ascii="Times New Roman"/>
                <w:spacing w:val="1"/>
              </w:rPr>
              <w:t>é</w:t>
            </w:r>
            <w:r w:rsidR="00216CB4" w:rsidRPr="00AA7A02">
              <w:rPr>
                <w:rFonts w:ascii="Times New Roman"/>
                <w:spacing w:val="1"/>
              </w:rPr>
              <w:t>s a benne rejl</w:t>
            </w:r>
            <w:r w:rsidR="00216CB4" w:rsidRPr="00AA7A02">
              <w:rPr>
                <w:rFonts w:ascii="Times New Roman"/>
                <w:spacing w:val="1"/>
              </w:rPr>
              <w:t>ő</w:t>
            </w:r>
            <w:r w:rsidR="00216CB4" w:rsidRPr="00AA7A02">
              <w:rPr>
                <w:rFonts w:ascii="Times New Roman"/>
                <w:spacing w:val="1"/>
              </w:rPr>
              <w:t xml:space="preserve"> dr</w:t>
            </w:r>
            <w:r w:rsidR="00216CB4" w:rsidRPr="00AA7A02">
              <w:rPr>
                <w:rFonts w:ascii="Times New Roman"/>
                <w:spacing w:val="1"/>
              </w:rPr>
              <w:t>á</w:t>
            </w:r>
            <w:r w:rsidR="00216CB4" w:rsidRPr="00AA7A02">
              <w:rPr>
                <w:rFonts w:ascii="Times New Roman"/>
                <w:spacing w:val="1"/>
              </w:rPr>
              <w:t>mai potenci</w:t>
            </w:r>
            <w:r w:rsidR="00216CB4" w:rsidRPr="00AA7A02">
              <w:rPr>
                <w:rFonts w:ascii="Times New Roman"/>
                <w:spacing w:val="1"/>
              </w:rPr>
              <w:t>á</w:t>
            </w:r>
            <w:r w:rsidR="00216CB4" w:rsidRPr="00AA7A02">
              <w:rPr>
                <w:rFonts w:ascii="Times New Roman"/>
                <w:spacing w:val="1"/>
              </w:rPr>
              <w:t>l</w:t>
            </w:r>
          </w:p>
          <w:p w:rsidR="00B83106" w:rsidRPr="00AA7A02" w:rsidRDefault="00B83106">
            <w:pPr>
              <w:pStyle w:val="TableParagraph"/>
              <w:spacing w:before="7"/>
              <w:rPr>
                <w:rFonts w:ascii="Times New Roman" w:eastAsia="Times New Roman" w:hAnsi="Times New Roman" w:cs="Times New Roman"/>
                <w:sz w:val="20"/>
                <w:szCs w:val="20"/>
              </w:rPr>
            </w:pPr>
          </w:p>
          <w:p w:rsidR="00B83106" w:rsidRPr="00AA7A02" w:rsidRDefault="00216CB4">
            <w:pPr>
              <w:pStyle w:val="TableParagraph"/>
              <w:ind w:left="102"/>
              <w:rPr>
                <w:rFonts w:ascii="Times New Roman" w:eastAsia="Times New Roman" w:hAnsi="Times New Roman" w:cs="Times New Roman"/>
              </w:rPr>
            </w:pPr>
            <w:r w:rsidRPr="00AA7A02">
              <w:rPr>
                <w:rFonts w:ascii="Times New Roman"/>
                <w:spacing w:val="-1"/>
              </w:rPr>
              <w:t>Kreat</w:t>
            </w:r>
            <w:r w:rsidRPr="00AA7A02">
              <w:rPr>
                <w:rFonts w:ascii="Times New Roman"/>
                <w:spacing w:val="-1"/>
              </w:rPr>
              <w:t>í</w:t>
            </w:r>
            <w:r w:rsidRPr="00AA7A02">
              <w:rPr>
                <w:rFonts w:ascii="Times New Roman"/>
                <w:spacing w:val="-1"/>
              </w:rPr>
              <w:t>v dokumentarista alkot</w:t>
            </w:r>
            <w:r w:rsidRPr="00AA7A02">
              <w:rPr>
                <w:rFonts w:ascii="Times New Roman"/>
                <w:spacing w:val="-1"/>
              </w:rPr>
              <w:t>á</w:t>
            </w:r>
            <w:r w:rsidRPr="00AA7A02">
              <w:rPr>
                <w:rFonts w:ascii="Times New Roman"/>
                <w:spacing w:val="-1"/>
              </w:rPr>
              <w:t>s</w:t>
            </w:r>
            <w:r w:rsidR="006821DB" w:rsidRPr="00AA7A02">
              <w:rPr>
                <w:rFonts w:ascii="Times New Roman"/>
                <w:spacing w:val="-1"/>
              </w:rPr>
              <w:t>:</w:t>
            </w:r>
          </w:p>
          <w:p w:rsidR="00B83106" w:rsidRPr="00AA7A02" w:rsidRDefault="006821DB" w:rsidP="00216CB4">
            <w:pPr>
              <w:pStyle w:val="TableParagraph"/>
              <w:spacing w:before="40"/>
              <w:ind w:left="102"/>
              <w:rPr>
                <w:rFonts w:ascii="Times New Roman" w:eastAsia="Times New Roman" w:hAnsi="Times New Roman" w:cs="Times New Roman"/>
              </w:rPr>
            </w:pPr>
            <w:r w:rsidRPr="00AA7A02">
              <w:rPr>
                <w:rFonts w:ascii="Times New Roman"/>
              </w:rPr>
              <w:t>1a)</w:t>
            </w:r>
            <w:r w:rsidRPr="00AA7A02">
              <w:rPr>
                <w:rFonts w:ascii="Times New Roman"/>
                <w:spacing w:val="1"/>
              </w:rPr>
              <w:t xml:space="preserve"> </w:t>
            </w:r>
            <w:r w:rsidR="00216CB4" w:rsidRPr="00AA7A02">
              <w:rPr>
                <w:rFonts w:ascii="Times New Roman"/>
                <w:spacing w:val="1"/>
              </w:rPr>
              <w:t>A projekt f</w:t>
            </w:r>
            <w:r w:rsidR="00216CB4" w:rsidRPr="00AA7A02">
              <w:rPr>
                <w:rFonts w:ascii="Times New Roman"/>
                <w:spacing w:val="1"/>
              </w:rPr>
              <w:t>ó</w:t>
            </w:r>
            <w:r w:rsidR="00216CB4" w:rsidRPr="00AA7A02">
              <w:rPr>
                <w:rFonts w:ascii="Times New Roman"/>
                <w:spacing w:val="1"/>
              </w:rPr>
              <w:t>kusz</w:t>
            </w:r>
            <w:r w:rsidR="00216CB4" w:rsidRPr="00AA7A02">
              <w:rPr>
                <w:rFonts w:ascii="Times New Roman"/>
                <w:spacing w:val="1"/>
              </w:rPr>
              <w:t>á</w:t>
            </w:r>
            <w:r w:rsidR="00216CB4" w:rsidRPr="00AA7A02">
              <w:rPr>
                <w:rFonts w:ascii="Times New Roman"/>
                <w:spacing w:val="1"/>
              </w:rPr>
              <w:t>nak min</w:t>
            </w:r>
            <w:r w:rsidR="00216CB4" w:rsidRPr="00AA7A02">
              <w:rPr>
                <w:rFonts w:ascii="Times New Roman"/>
                <w:spacing w:val="1"/>
              </w:rPr>
              <w:t>ő</w:t>
            </w:r>
            <w:r w:rsidR="00216CB4" w:rsidRPr="00AA7A02">
              <w:rPr>
                <w:rFonts w:ascii="Times New Roman"/>
                <w:spacing w:val="1"/>
              </w:rPr>
              <w:t>s</w:t>
            </w:r>
            <w:r w:rsidR="00216CB4" w:rsidRPr="00AA7A02">
              <w:rPr>
                <w:rFonts w:ascii="Times New Roman"/>
                <w:spacing w:val="1"/>
              </w:rPr>
              <w:t>é</w:t>
            </w:r>
            <w:r w:rsidR="00216CB4" w:rsidRPr="00AA7A02">
              <w:rPr>
                <w:rFonts w:ascii="Times New Roman"/>
                <w:spacing w:val="1"/>
              </w:rPr>
              <w:t xml:space="preserve">ge </w:t>
            </w:r>
            <w:r w:rsidR="00216CB4" w:rsidRPr="00AA7A02">
              <w:rPr>
                <w:rFonts w:ascii="Times New Roman"/>
                <w:spacing w:val="1"/>
              </w:rPr>
              <w:t>é</w:t>
            </w:r>
            <w:r w:rsidR="00216CB4" w:rsidRPr="00AA7A02">
              <w:rPr>
                <w:rFonts w:ascii="Times New Roman"/>
                <w:spacing w:val="1"/>
              </w:rPr>
              <w:t>s c</w:t>
            </w:r>
            <w:r w:rsidR="00216CB4" w:rsidRPr="00AA7A02">
              <w:rPr>
                <w:rFonts w:ascii="Times New Roman"/>
                <w:spacing w:val="1"/>
              </w:rPr>
              <w:t>é</w:t>
            </w:r>
            <w:r w:rsidR="00216CB4" w:rsidRPr="00AA7A02">
              <w:rPr>
                <w:rFonts w:ascii="Times New Roman"/>
                <w:spacing w:val="1"/>
              </w:rPr>
              <w:t>lja, a feldolgozand</w:t>
            </w:r>
            <w:r w:rsidR="00216CB4" w:rsidRPr="00AA7A02">
              <w:rPr>
                <w:rFonts w:ascii="Times New Roman"/>
                <w:spacing w:val="1"/>
              </w:rPr>
              <w:t>ó</w:t>
            </w:r>
            <w:r w:rsidR="00216CB4" w:rsidRPr="00AA7A02">
              <w:rPr>
                <w:rFonts w:ascii="Times New Roman"/>
                <w:spacing w:val="1"/>
              </w:rPr>
              <w:t xml:space="preserve"> t</w:t>
            </w:r>
            <w:r w:rsidR="00216CB4" w:rsidRPr="00AA7A02">
              <w:rPr>
                <w:rFonts w:ascii="Times New Roman"/>
                <w:spacing w:val="1"/>
              </w:rPr>
              <w:t>é</w:t>
            </w:r>
            <w:r w:rsidR="00216CB4" w:rsidRPr="00AA7A02">
              <w:rPr>
                <w:rFonts w:ascii="Times New Roman"/>
                <w:spacing w:val="1"/>
              </w:rPr>
              <w:t>ma ereje</w:t>
            </w:r>
          </w:p>
        </w:tc>
        <w:tc>
          <w:tcPr>
            <w:tcW w:w="1133"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8" w:lineRule="exact"/>
              <w:ind w:left="157"/>
              <w:rPr>
                <w:rFonts w:ascii="Times New Roman" w:eastAsia="Times New Roman" w:hAnsi="Times New Roman" w:cs="Times New Roman"/>
              </w:rPr>
            </w:pPr>
            <w:r w:rsidRPr="00AA7A02">
              <w:rPr>
                <w:rFonts w:ascii="Times New Roman"/>
              </w:rPr>
              <w:t>10</w:t>
            </w:r>
          </w:p>
        </w:tc>
      </w:tr>
      <w:tr w:rsidR="00B83106" w:rsidRPr="00AA7A02">
        <w:trPr>
          <w:trHeight w:hRule="exact" w:val="578"/>
        </w:trPr>
        <w:tc>
          <w:tcPr>
            <w:tcW w:w="8615" w:type="dxa"/>
            <w:tcBorders>
              <w:top w:val="single" w:sz="5" w:space="0" w:color="000000"/>
              <w:left w:val="single" w:sz="5" w:space="0" w:color="000000"/>
              <w:bottom w:val="single" w:sz="5" w:space="0" w:color="000000"/>
              <w:right w:val="single" w:sz="5" w:space="0" w:color="000000"/>
            </w:tcBorders>
          </w:tcPr>
          <w:p w:rsidR="00B83106" w:rsidRPr="00AA7A02" w:rsidRDefault="006821DB" w:rsidP="00216CB4">
            <w:pPr>
              <w:pStyle w:val="TableParagraph"/>
              <w:spacing w:line="246" w:lineRule="exact"/>
              <w:ind w:left="102"/>
              <w:rPr>
                <w:rFonts w:ascii="Times New Roman" w:eastAsia="Times New Roman" w:hAnsi="Times New Roman" w:cs="Times New Roman"/>
              </w:rPr>
            </w:pPr>
            <w:r w:rsidRPr="00AA7A02">
              <w:rPr>
                <w:rFonts w:ascii="Times New Roman"/>
              </w:rPr>
              <w:t>1b)</w:t>
            </w:r>
            <w:r w:rsidRPr="00AA7A02">
              <w:rPr>
                <w:rFonts w:ascii="Times New Roman"/>
                <w:spacing w:val="1"/>
              </w:rPr>
              <w:t xml:space="preserve"> </w:t>
            </w:r>
            <w:r w:rsidR="00216CB4" w:rsidRPr="00AA7A02">
              <w:rPr>
                <w:rFonts w:ascii="Times New Roman"/>
                <w:spacing w:val="1"/>
              </w:rPr>
              <w:t>A forgat</w:t>
            </w:r>
            <w:r w:rsidR="00216CB4" w:rsidRPr="00AA7A02">
              <w:rPr>
                <w:rFonts w:ascii="Times New Roman"/>
                <w:spacing w:val="1"/>
              </w:rPr>
              <w:t>ó</w:t>
            </w:r>
            <w:r w:rsidR="00216CB4" w:rsidRPr="00AA7A02">
              <w:rPr>
                <w:rFonts w:ascii="Times New Roman"/>
                <w:spacing w:val="1"/>
              </w:rPr>
              <w:t>k</w:t>
            </w:r>
            <w:r w:rsidR="00216CB4" w:rsidRPr="00AA7A02">
              <w:rPr>
                <w:rFonts w:ascii="Times New Roman"/>
                <w:spacing w:val="1"/>
              </w:rPr>
              <w:t>ö</w:t>
            </w:r>
            <w:r w:rsidR="00216CB4" w:rsidRPr="00AA7A02">
              <w:rPr>
                <w:rFonts w:ascii="Times New Roman"/>
                <w:spacing w:val="1"/>
              </w:rPr>
              <w:t>nyv min</w:t>
            </w:r>
            <w:r w:rsidR="00216CB4" w:rsidRPr="00AA7A02">
              <w:rPr>
                <w:rFonts w:ascii="Times New Roman"/>
                <w:spacing w:val="1"/>
              </w:rPr>
              <w:t>ő</w:t>
            </w:r>
            <w:r w:rsidR="00216CB4" w:rsidRPr="00AA7A02">
              <w:rPr>
                <w:rFonts w:ascii="Times New Roman"/>
                <w:spacing w:val="1"/>
              </w:rPr>
              <w:t>s</w:t>
            </w:r>
            <w:r w:rsidR="00216CB4" w:rsidRPr="00AA7A02">
              <w:rPr>
                <w:rFonts w:ascii="Times New Roman"/>
                <w:spacing w:val="1"/>
              </w:rPr>
              <w:t>é</w:t>
            </w:r>
            <w:r w:rsidR="00216CB4" w:rsidRPr="00AA7A02">
              <w:rPr>
                <w:rFonts w:ascii="Times New Roman"/>
                <w:spacing w:val="1"/>
              </w:rPr>
              <w:t>ge, az elbesz</w:t>
            </w:r>
            <w:r w:rsidR="00216CB4" w:rsidRPr="00AA7A02">
              <w:rPr>
                <w:rFonts w:ascii="Times New Roman"/>
                <w:spacing w:val="1"/>
              </w:rPr>
              <w:t>é</w:t>
            </w:r>
            <w:r w:rsidR="00216CB4" w:rsidRPr="00AA7A02">
              <w:rPr>
                <w:rFonts w:ascii="Times New Roman"/>
                <w:spacing w:val="1"/>
              </w:rPr>
              <w:t>l</w:t>
            </w:r>
            <w:r w:rsidR="00216CB4" w:rsidRPr="00AA7A02">
              <w:rPr>
                <w:rFonts w:ascii="Times New Roman"/>
                <w:spacing w:val="1"/>
              </w:rPr>
              <w:t>é</w:t>
            </w:r>
            <w:r w:rsidR="00216CB4" w:rsidRPr="00AA7A02">
              <w:rPr>
                <w:rFonts w:ascii="Times New Roman"/>
                <w:spacing w:val="1"/>
              </w:rPr>
              <w:t>si m</w:t>
            </w:r>
            <w:r w:rsidR="00216CB4" w:rsidRPr="00AA7A02">
              <w:rPr>
                <w:rFonts w:ascii="Times New Roman"/>
                <w:spacing w:val="1"/>
              </w:rPr>
              <w:t>ó</w:t>
            </w:r>
            <w:r w:rsidR="00216CB4" w:rsidRPr="00AA7A02">
              <w:rPr>
                <w:rFonts w:ascii="Times New Roman"/>
                <w:spacing w:val="1"/>
              </w:rPr>
              <w:t>dok, a karakterfejl</w:t>
            </w:r>
            <w:r w:rsidR="00216CB4" w:rsidRPr="00AA7A02">
              <w:rPr>
                <w:rFonts w:ascii="Times New Roman"/>
                <w:spacing w:val="1"/>
              </w:rPr>
              <w:t>ő</w:t>
            </w:r>
            <w:r w:rsidR="00216CB4" w:rsidRPr="00AA7A02">
              <w:rPr>
                <w:rFonts w:ascii="Times New Roman"/>
                <w:spacing w:val="1"/>
              </w:rPr>
              <w:t>d</w:t>
            </w:r>
            <w:r w:rsidR="00216CB4" w:rsidRPr="00AA7A02">
              <w:rPr>
                <w:rFonts w:ascii="Times New Roman"/>
                <w:spacing w:val="1"/>
              </w:rPr>
              <w:t>é</w:t>
            </w:r>
            <w:r w:rsidR="00216CB4" w:rsidRPr="00AA7A02">
              <w:rPr>
                <w:rFonts w:ascii="Times New Roman"/>
                <w:spacing w:val="1"/>
              </w:rPr>
              <w:t xml:space="preserve">s </w:t>
            </w:r>
            <w:r w:rsidR="00216CB4" w:rsidRPr="00AA7A02">
              <w:rPr>
                <w:rFonts w:ascii="Times New Roman"/>
                <w:spacing w:val="1"/>
              </w:rPr>
              <w:t>é</w:t>
            </w:r>
            <w:r w:rsidR="00216CB4" w:rsidRPr="00AA7A02">
              <w:rPr>
                <w:rFonts w:ascii="Times New Roman"/>
                <w:spacing w:val="1"/>
              </w:rPr>
              <w:t>s a t</w:t>
            </w:r>
            <w:r w:rsidR="00216CB4" w:rsidRPr="00AA7A02">
              <w:rPr>
                <w:rFonts w:ascii="Times New Roman"/>
                <w:spacing w:val="1"/>
              </w:rPr>
              <w:t>ö</w:t>
            </w:r>
            <w:r w:rsidR="00216CB4" w:rsidRPr="00AA7A02">
              <w:rPr>
                <w:rFonts w:ascii="Times New Roman"/>
                <w:spacing w:val="1"/>
              </w:rPr>
              <w:t>rt</w:t>
            </w:r>
            <w:r w:rsidR="00216CB4" w:rsidRPr="00AA7A02">
              <w:rPr>
                <w:rFonts w:ascii="Times New Roman"/>
                <w:spacing w:val="1"/>
              </w:rPr>
              <w:t>é</w:t>
            </w:r>
            <w:r w:rsidR="00216CB4" w:rsidRPr="00AA7A02">
              <w:rPr>
                <w:rFonts w:ascii="Times New Roman"/>
                <w:spacing w:val="1"/>
              </w:rPr>
              <w:t>net vil</w:t>
            </w:r>
            <w:r w:rsidR="00216CB4" w:rsidRPr="00AA7A02">
              <w:rPr>
                <w:rFonts w:ascii="Times New Roman"/>
                <w:spacing w:val="1"/>
              </w:rPr>
              <w:t>á</w:t>
            </w:r>
            <w:r w:rsidR="00216CB4" w:rsidRPr="00AA7A02">
              <w:rPr>
                <w:rFonts w:ascii="Times New Roman"/>
                <w:spacing w:val="1"/>
              </w:rPr>
              <w:t>ga</w:t>
            </w:r>
          </w:p>
        </w:tc>
        <w:tc>
          <w:tcPr>
            <w:tcW w:w="1133"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6" w:lineRule="exact"/>
              <w:ind w:left="102"/>
              <w:rPr>
                <w:rFonts w:ascii="Times New Roman" w:eastAsia="Times New Roman" w:hAnsi="Times New Roman" w:cs="Times New Roman"/>
              </w:rPr>
            </w:pPr>
            <w:r w:rsidRPr="00AA7A02">
              <w:rPr>
                <w:rFonts w:ascii="Times New Roman"/>
              </w:rPr>
              <w:t>10</w:t>
            </w:r>
          </w:p>
        </w:tc>
      </w:tr>
      <w:tr w:rsidR="00B83106" w:rsidRPr="00AA7A02" w:rsidTr="001B0987">
        <w:trPr>
          <w:trHeight w:hRule="exact" w:val="1894"/>
        </w:trPr>
        <w:tc>
          <w:tcPr>
            <w:tcW w:w="8615" w:type="dxa"/>
            <w:tcBorders>
              <w:top w:val="single" w:sz="5" w:space="0" w:color="000000"/>
              <w:left w:val="single" w:sz="5" w:space="0" w:color="000000"/>
              <w:bottom w:val="single" w:sz="5" w:space="0" w:color="000000"/>
              <w:right w:val="single" w:sz="5" w:space="0" w:color="000000"/>
            </w:tcBorders>
          </w:tcPr>
          <w:p w:rsidR="00216CB4" w:rsidRPr="00AA7A02" w:rsidRDefault="00216CB4" w:rsidP="00216CB4">
            <w:pPr>
              <w:pStyle w:val="TableParagraph"/>
              <w:spacing w:line="275" w:lineRule="auto"/>
              <w:ind w:left="102" w:right="1777"/>
              <w:rPr>
                <w:rFonts w:ascii="Times New Roman"/>
                <w:spacing w:val="-1"/>
              </w:rPr>
            </w:pPr>
            <w:r w:rsidRPr="00AA7A02">
              <w:rPr>
                <w:rFonts w:ascii="Times New Roman"/>
                <w:spacing w:val="-1"/>
              </w:rPr>
              <w:t>Fikci</w:t>
            </w:r>
            <w:r w:rsidRPr="00AA7A02">
              <w:rPr>
                <w:rFonts w:ascii="Times New Roman"/>
                <w:spacing w:val="-1"/>
              </w:rPr>
              <w:t>ó</w:t>
            </w:r>
            <w:r w:rsidRPr="00AA7A02">
              <w:rPr>
                <w:rFonts w:ascii="Times New Roman"/>
                <w:spacing w:val="-1"/>
              </w:rPr>
              <w:t xml:space="preserve"> </w:t>
            </w:r>
            <w:r w:rsidRPr="00AA7A02">
              <w:rPr>
                <w:rFonts w:ascii="Times New Roman"/>
                <w:spacing w:val="-1"/>
              </w:rPr>
              <w:t>é</w:t>
            </w:r>
            <w:r w:rsidRPr="00AA7A02">
              <w:rPr>
                <w:rFonts w:ascii="Times New Roman"/>
                <w:spacing w:val="-1"/>
              </w:rPr>
              <w:t>s Kreat</w:t>
            </w:r>
            <w:r w:rsidRPr="00AA7A02">
              <w:rPr>
                <w:rFonts w:ascii="Times New Roman"/>
                <w:spacing w:val="-1"/>
              </w:rPr>
              <w:t>í</w:t>
            </w:r>
            <w:r w:rsidRPr="00AA7A02">
              <w:rPr>
                <w:rFonts w:ascii="Times New Roman"/>
                <w:spacing w:val="-1"/>
              </w:rPr>
              <w:t>v dokumentarista alkot</w:t>
            </w:r>
            <w:r w:rsidRPr="00AA7A02">
              <w:rPr>
                <w:rFonts w:ascii="Times New Roman"/>
                <w:spacing w:val="-1"/>
              </w:rPr>
              <w:t>á</w:t>
            </w:r>
            <w:r w:rsidRPr="00AA7A02">
              <w:rPr>
                <w:rFonts w:ascii="Times New Roman"/>
                <w:spacing w:val="-1"/>
              </w:rPr>
              <w:t>s</w:t>
            </w:r>
            <w:r w:rsidR="006821DB" w:rsidRPr="00AA7A02">
              <w:rPr>
                <w:rFonts w:ascii="Times New Roman"/>
                <w:spacing w:val="-1"/>
              </w:rPr>
              <w:t>:</w:t>
            </w:r>
          </w:p>
          <w:p w:rsidR="00B83106" w:rsidRPr="00AA7A02" w:rsidRDefault="006821DB" w:rsidP="00216CB4">
            <w:pPr>
              <w:pStyle w:val="TableParagraph"/>
              <w:spacing w:line="275" w:lineRule="auto"/>
              <w:ind w:left="102" w:right="1777"/>
              <w:rPr>
                <w:rFonts w:ascii="Times New Roman" w:eastAsia="Times New Roman" w:hAnsi="Times New Roman" w:cs="Times New Roman"/>
              </w:rPr>
            </w:pPr>
            <w:r w:rsidRPr="00AA7A02">
              <w:rPr>
                <w:rFonts w:ascii="Times New Roman"/>
              </w:rPr>
              <w:t>1c)</w:t>
            </w:r>
            <w:r w:rsidRPr="00AA7A02">
              <w:rPr>
                <w:rFonts w:ascii="Times New Roman"/>
                <w:spacing w:val="1"/>
              </w:rPr>
              <w:t xml:space="preserve"> </w:t>
            </w:r>
            <w:r w:rsidRPr="00AA7A02">
              <w:rPr>
                <w:rFonts w:ascii="Times New Roman"/>
                <w:spacing w:val="-1"/>
              </w:rPr>
              <w:t>Creative</w:t>
            </w:r>
            <w:r w:rsidRPr="00AA7A02">
              <w:rPr>
                <w:rFonts w:ascii="Times New Roman"/>
              </w:rPr>
              <w:t xml:space="preserve"> </w:t>
            </w:r>
            <w:r w:rsidRPr="00AA7A02">
              <w:rPr>
                <w:rFonts w:ascii="Times New Roman"/>
                <w:spacing w:val="-1"/>
              </w:rPr>
              <w:t>potential</w:t>
            </w:r>
            <w:r w:rsidRPr="00AA7A02">
              <w:rPr>
                <w:rFonts w:ascii="Times New Roman"/>
                <w:spacing w:val="1"/>
              </w:rPr>
              <w:t xml:space="preserve"> </w:t>
            </w:r>
            <w:r w:rsidRPr="00AA7A02">
              <w:rPr>
                <w:rFonts w:ascii="Times New Roman"/>
                <w:spacing w:val="-2"/>
              </w:rPr>
              <w:t>of</w:t>
            </w:r>
            <w:r w:rsidRPr="00AA7A02">
              <w:rPr>
                <w:rFonts w:ascii="Times New Roman"/>
              </w:rPr>
              <w:t xml:space="preserve"> </w:t>
            </w:r>
            <w:r w:rsidRPr="00AA7A02">
              <w:rPr>
                <w:rFonts w:ascii="Times New Roman"/>
                <w:spacing w:val="-1"/>
              </w:rPr>
              <w:t>the</w:t>
            </w:r>
            <w:r w:rsidRPr="00AA7A02">
              <w:rPr>
                <w:rFonts w:ascii="Times New Roman"/>
              </w:rPr>
              <w:t xml:space="preserve"> </w:t>
            </w:r>
            <w:r w:rsidRPr="00AA7A02">
              <w:rPr>
                <w:rFonts w:ascii="Times New Roman"/>
                <w:spacing w:val="-1"/>
              </w:rPr>
              <w:t>project</w:t>
            </w:r>
          </w:p>
          <w:p w:rsidR="00B83106" w:rsidRPr="00AA7A02" w:rsidRDefault="00B83106">
            <w:pPr>
              <w:pStyle w:val="TableParagraph"/>
              <w:spacing w:before="4"/>
              <w:rPr>
                <w:rFonts w:ascii="Times New Roman" w:eastAsia="Times New Roman" w:hAnsi="Times New Roman" w:cs="Times New Roman"/>
                <w:sz w:val="25"/>
                <w:szCs w:val="25"/>
              </w:rPr>
            </w:pPr>
          </w:p>
          <w:p w:rsidR="00B83106" w:rsidRPr="00AA7A02" w:rsidRDefault="00216CB4">
            <w:pPr>
              <w:pStyle w:val="TableParagraph"/>
              <w:ind w:left="102"/>
              <w:rPr>
                <w:rFonts w:ascii="Times New Roman" w:eastAsia="Times New Roman" w:hAnsi="Times New Roman" w:cs="Times New Roman"/>
              </w:rPr>
            </w:pPr>
            <w:r w:rsidRPr="00AA7A02">
              <w:rPr>
                <w:rFonts w:ascii="Times New Roman"/>
                <w:spacing w:val="-1"/>
              </w:rPr>
              <w:t>Anim</w:t>
            </w:r>
            <w:r w:rsidRPr="00AA7A02">
              <w:rPr>
                <w:rFonts w:ascii="Times New Roman"/>
                <w:spacing w:val="-1"/>
              </w:rPr>
              <w:t>á</w:t>
            </w:r>
            <w:r w:rsidRPr="00AA7A02">
              <w:rPr>
                <w:rFonts w:ascii="Times New Roman"/>
                <w:spacing w:val="-1"/>
              </w:rPr>
              <w:t>ci</w:t>
            </w:r>
            <w:r w:rsidRPr="00AA7A02">
              <w:rPr>
                <w:rFonts w:ascii="Times New Roman"/>
                <w:spacing w:val="-1"/>
              </w:rPr>
              <w:t>ó</w:t>
            </w:r>
            <w:r w:rsidR="006821DB" w:rsidRPr="00AA7A02">
              <w:rPr>
                <w:rFonts w:ascii="Times New Roman"/>
                <w:spacing w:val="-1"/>
              </w:rPr>
              <w:t>:</w:t>
            </w:r>
          </w:p>
          <w:p w:rsidR="00B83106" w:rsidRPr="00AA7A02" w:rsidRDefault="006821DB" w:rsidP="001B0987">
            <w:pPr>
              <w:pStyle w:val="TableParagraph"/>
              <w:spacing w:before="40"/>
              <w:ind w:left="102"/>
              <w:rPr>
                <w:rFonts w:ascii="Times New Roman" w:eastAsia="Times New Roman" w:hAnsi="Times New Roman" w:cs="Times New Roman"/>
              </w:rPr>
            </w:pPr>
            <w:r w:rsidRPr="00AA7A02">
              <w:rPr>
                <w:rFonts w:ascii="Times New Roman"/>
              </w:rPr>
              <w:t>1c)</w:t>
            </w:r>
            <w:r w:rsidRPr="00AA7A02">
              <w:rPr>
                <w:rFonts w:ascii="Times New Roman"/>
                <w:spacing w:val="1"/>
              </w:rPr>
              <w:t xml:space="preserve"> </w:t>
            </w:r>
            <w:r w:rsidR="001B0987" w:rsidRPr="00AA7A02">
              <w:rPr>
                <w:rFonts w:ascii="Times New Roman"/>
                <w:spacing w:val="1"/>
              </w:rPr>
              <w:t>A vizu</w:t>
            </w:r>
            <w:r w:rsidR="001B0987" w:rsidRPr="00AA7A02">
              <w:rPr>
                <w:rFonts w:ascii="Times New Roman"/>
                <w:spacing w:val="1"/>
              </w:rPr>
              <w:t>á</w:t>
            </w:r>
            <w:r w:rsidR="001B0987" w:rsidRPr="00AA7A02">
              <w:rPr>
                <w:rFonts w:ascii="Times New Roman"/>
                <w:spacing w:val="1"/>
              </w:rPr>
              <w:t>lis megk</w:t>
            </w:r>
            <w:r w:rsidR="001B0987" w:rsidRPr="00AA7A02">
              <w:rPr>
                <w:rFonts w:ascii="Times New Roman"/>
                <w:spacing w:val="1"/>
              </w:rPr>
              <w:t>ö</w:t>
            </w:r>
            <w:r w:rsidR="001B0987" w:rsidRPr="00AA7A02">
              <w:rPr>
                <w:rFonts w:ascii="Times New Roman"/>
                <w:spacing w:val="1"/>
              </w:rPr>
              <w:t>zel</w:t>
            </w:r>
            <w:r w:rsidR="001B0987" w:rsidRPr="00AA7A02">
              <w:rPr>
                <w:rFonts w:ascii="Times New Roman"/>
                <w:spacing w:val="1"/>
              </w:rPr>
              <w:t>í</w:t>
            </w:r>
            <w:r w:rsidR="001B0987" w:rsidRPr="00AA7A02">
              <w:rPr>
                <w:rFonts w:ascii="Times New Roman"/>
                <w:spacing w:val="1"/>
              </w:rPr>
              <w:t>t</w:t>
            </w:r>
            <w:r w:rsidR="001B0987" w:rsidRPr="00AA7A02">
              <w:rPr>
                <w:rFonts w:ascii="Times New Roman"/>
                <w:spacing w:val="1"/>
              </w:rPr>
              <w:t>é</w:t>
            </w:r>
            <w:r w:rsidR="001B0987" w:rsidRPr="00AA7A02">
              <w:rPr>
                <w:rFonts w:ascii="Times New Roman"/>
                <w:spacing w:val="1"/>
              </w:rPr>
              <w:t xml:space="preserve">s </w:t>
            </w:r>
            <w:r w:rsidR="001B0987" w:rsidRPr="00AA7A02">
              <w:rPr>
                <w:rFonts w:ascii="Times New Roman"/>
                <w:spacing w:val="1"/>
              </w:rPr>
              <w:t>é</w:t>
            </w:r>
            <w:r w:rsidR="001B0987" w:rsidRPr="00AA7A02">
              <w:rPr>
                <w:rFonts w:ascii="Times New Roman"/>
                <w:spacing w:val="1"/>
              </w:rPr>
              <w:t>s a m</w:t>
            </w:r>
            <w:r w:rsidR="001B0987" w:rsidRPr="00AA7A02">
              <w:rPr>
                <w:rFonts w:ascii="Times New Roman"/>
                <w:spacing w:val="1"/>
              </w:rPr>
              <w:t>á</w:t>
            </w:r>
            <w:r w:rsidR="001B0987" w:rsidRPr="00AA7A02">
              <w:rPr>
                <w:rFonts w:ascii="Times New Roman"/>
                <w:spacing w:val="1"/>
              </w:rPr>
              <w:t>v</w:t>
            </w:r>
            <w:r w:rsidR="001B0987" w:rsidRPr="00AA7A02">
              <w:rPr>
                <w:rFonts w:ascii="Times New Roman"/>
                <w:spacing w:val="1"/>
              </w:rPr>
              <w:t>é</w:t>
            </w:r>
            <w:r w:rsidR="001B0987" w:rsidRPr="00AA7A02">
              <w:rPr>
                <w:rFonts w:ascii="Times New Roman"/>
                <w:spacing w:val="1"/>
              </w:rPr>
              <w:t>szeti megjelen</w:t>
            </w:r>
            <w:r w:rsidR="001B0987" w:rsidRPr="00AA7A02">
              <w:rPr>
                <w:rFonts w:ascii="Times New Roman"/>
                <w:spacing w:val="1"/>
              </w:rPr>
              <w:t>í</w:t>
            </w:r>
            <w:r w:rsidR="001B0987" w:rsidRPr="00AA7A02">
              <w:rPr>
                <w:rFonts w:ascii="Times New Roman"/>
                <w:spacing w:val="1"/>
              </w:rPr>
              <w:t>t</w:t>
            </w:r>
            <w:r w:rsidR="001B0987" w:rsidRPr="00AA7A02">
              <w:rPr>
                <w:rFonts w:ascii="Times New Roman"/>
                <w:spacing w:val="1"/>
              </w:rPr>
              <w:t>é</w:t>
            </w:r>
            <w:r w:rsidR="001B0987" w:rsidRPr="00AA7A02">
              <w:rPr>
                <w:rFonts w:ascii="Times New Roman"/>
                <w:spacing w:val="1"/>
              </w:rPr>
              <w:t>s min</w:t>
            </w:r>
            <w:r w:rsidR="001B0987" w:rsidRPr="00AA7A02">
              <w:rPr>
                <w:rFonts w:ascii="Times New Roman"/>
                <w:spacing w:val="1"/>
              </w:rPr>
              <w:t>ő</w:t>
            </w:r>
            <w:r w:rsidR="001B0987" w:rsidRPr="00AA7A02">
              <w:rPr>
                <w:rFonts w:ascii="Times New Roman"/>
                <w:spacing w:val="1"/>
              </w:rPr>
              <w:t>s</w:t>
            </w:r>
            <w:r w:rsidR="001B0987" w:rsidRPr="00AA7A02">
              <w:rPr>
                <w:rFonts w:ascii="Times New Roman"/>
                <w:spacing w:val="1"/>
              </w:rPr>
              <w:t>é</w:t>
            </w:r>
            <w:r w:rsidR="001B0987" w:rsidRPr="00AA7A02">
              <w:rPr>
                <w:rFonts w:ascii="Times New Roman"/>
                <w:spacing w:val="1"/>
              </w:rPr>
              <w:t>ge valamint a projektben rejl</w:t>
            </w:r>
            <w:r w:rsidR="001B0987" w:rsidRPr="00AA7A02">
              <w:rPr>
                <w:rFonts w:ascii="Times New Roman"/>
                <w:spacing w:val="1"/>
              </w:rPr>
              <w:t>ő</w:t>
            </w:r>
            <w:r w:rsidR="001B0987" w:rsidRPr="00AA7A02">
              <w:rPr>
                <w:rFonts w:ascii="Times New Roman"/>
                <w:spacing w:val="1"/>
              </w:rPr>
              <w:t xml:space="preserve"> kreat</w:t>
            </w:r>
            <w:r w:rsidR="001B0987" w:rsidRPr="00AA7A02">
              <w:rPr>
                <w:rFonts w:ascii="Times New Roman"/>
                <w:spacing w:val="1"/>
              </w:rPr>
              <w:t>í</w:t>
            </w:r>
            <w:r w:rsidR="001B0987" w:rsidRPr="00AA7A02">
              <w:rPr>
                <w:rFonts w:ascii="Times New Roman"/>
                <w:spacing w:val="1"/>
              </w:rPr>
              <w:t>v potenci</w:t>
            </w:r>
            <w:r w:rsidR="001B0987" w:rsidRPr="00AA7A02">
              <w:rPr>
                <w:rFonts w:ascii="Times New Roman"/>
                <w:spacing w:val="1"/>
              </w:rPr>
              <w:t>á</w:t>
            </w:r>
            <w:r w:rsidR="001B0987" w:rsidRPr="00AA7A02">
              <w:rPr>
                <w:rFonts w:ascii="Times New Roman"/>
                <w:spacing w:val="1"/>
              </w:rPr>
              <w:t>l</w:t>
            </w:r>
          </w:p>
        </w:tc>
        <w:tc>
          <w:tcPr>
            <w:tcW w:w="1133"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6" w:lineRule="exact"/>
              <w:ind w:left="102"/>
              <w:rPr>
                <w:rFonts w:ascii="Times New Roman" w:eastAsia="Times New Roman" w:hAnsi="Times New Roman" w:cs="Times New Roman"/>
              </w:rPr>
            </w:pPr>
            <w:r w:rsidRPr="00AA7A02">
              <w:rPr>
                <w:rFonts w:ascii="Times New Roman"/>
              </w:rPr>
              <w:t>10</w:t>
            </w:r>
          </w:p>
        </w:tc>
      </w:tr>
      <w:tr w:rsidR="00B83106" w:rsidRPr="00AA7A02">
        <w:trPr>
          <w:trHeight w:hRule="exact" w:val="2089"/>
        </w:trPr>
        <w:tc>
          <w:tcPr>
            <w:tcW w:w="8615"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6" w:lineRule="exact"/>
              <w:ind w:left="102"/>
              <w:rPr>
                <w:rFonts w:ascii="Times New Roman" w:eastAsia="Times New Roman" w:hAnsi="Times New Roman" w:cs="Times New Roman"/>
              </w:rPr>
            </w:pPr>
            <w:r w:rsidRPr="00AA7A02">
              <w:rPr>
                <w:rFonts w:ascii="Times New Roman"/>
              </w:rPr>
              <w:t>1d)</w:t>
            </w:r>
            <w:r w:rsidRPr="00AA7A02">
              <w:rPr>
                <w:rFonts w:ascii="Times New Roman"/>
                <w:spacing w:val="1"/>
              </w:rPr>
              <w:t xml:space="preserve"> </w:t>
            </w:r>
            <w:r w:rsidR="001B0987" w:rsidRPr="00AA7A02">
              <w:rPr>
                <w:rFonts w:ascii="Times New Roman"/>
                <w:spacing w:val="1"/>
              </w:rPr>
              <w:t>Potenci</w:t>
            </w:r>
            <w:r w:rsidR="001B0987" w:rsidRPr="00AA7A02">
              <w:rPr>
                <w:rFonts w:ascii="Times New Roman"/>
                <w:spacing w:val="1"/>
              </w:rPr>
              <w:t>á</w:t>
            </w:r>
            <w:r w:rsidR="001B0987" w:rsidRPr="00AA7A02">
              <w:rPr>
                <w:rFonts w:ascii="Times New Roman"/>
                <w:spacing w:val="1"/>
              </w:rPr>
              <w:t>lis eur</w:t>
            </w:r>
            <w:r w:rsidR="001B0987" w:rsidRPr="00AA7A02">
              <w:rPr>
                <w:rFonts w:ascii="Times New Roman"/>
                <w:spacing w:val="1"/>
              </w:rPr>
              <w:t>ó</w:t>
            </w:r>
            <w:r w:rsidR="001B0987" w:rsidRPr="00AA7A02">
              <w:rPr>
                <w:rFonts w:ascii="Times New Roman"/>
                <w:spacing w:val="1"/>
              </w:rPr>
              <w:t xml:space="preserve">pai </w:t>
            </w:r>
            <w:r w:rsidR="001B0987" w:rsidRPr="00AA7A02">
              <w:rPr>
                <w:rFonts w:ascii="Times New Roman"/>
                <w:spacing w:val="1"/>
              </w:rPr>
              <w:t>é</w:t>
            </w:r>
            <w:r w:rsidR="001B0987" w:rsidRPr="00AA7A02">
              <w:rPr>
                <w:rFonts w:ascii="Times New Roman"/>
                <w:spacing w:val="1"/>
              </w:rPr>
              <w:t>s nemzetk</w:t>
            </w:r>
            <w:r w:rsidR="001B0987" w:rsidRPr="00AA7A02">
              <w:rPr>
                <w:rFonts w:ascii="Times New Roman"/>
                <w:spacing w:val="1"/>
              </w:rPr>
              <w:t>ö</w:t>
            </w:r>
            <w:r w:rsidR="001B0987" w:rsidRPr="00AA7A02">
              <w:rPr>
                <w:rFonts w:ascii="Times New Roman"/>
                <w:spacing w:val="1"/>
              </w:rPr>
              <w:t>zi terjeszt</w:t>
            </w:r>
            <w:r w:rsidR="001B0987" w:rsidRPr="00AA7A02">
              <w:rPr>
                <w:rFonts w:ascii="Times New Roman"/>
                <w:spacing w:val="1"/>
              </w:rPr>
              <w:t>é</w:t>
            </w:r>
            <w:r w:rsidR="001B0987" w:rsidRPr="00AA7A02">
              <w:rPr>
                <w:rFonts w:ascii="Times New Roman"/>
                <w:spacing w:val="1"/>
              </w:rPr>
              <w:t>s</w:t>
            </w:r>
          </w:p>
          <w:p w:rsidR="00B83106" w:rsidRPr="00AA7A02" w:rsidRDefault="00B83106">
            <w:pPr>
              <w:pStyle w:val="TableParagraph"/>
              <w:spacing w:before="8"/>
              <w:rPr>
                <w:rFonts w:ascii="Times New Roman" w:eastAsia="Times New Roman" w:hAnsi="Times New Roman" w:cs="Times New Roman"/>
                <w:sz w:val="20"/>
                <w:szCs w:val="20"/>
              </w:rPr>
            </w:pPr>
          </w:p>
          <w:p w:rsidR="00B83106" w:rsidRPr="00AA7A02" w:rsidRDefault="001B0987">
            <w:pPr>
              <w:pStyle w:val="Listaszerbekezds"/>
              <w:numPr>
                <w:ilvl w:val="0"/>
                <w:numId w:val="18"/>
              </w:numPr>
              <w:tabs>
                <w:tab w:val="left" w:pos="463"/>
              </w:tabs>
              <w:rPr>
                <w:rFonts w:ascii="Times New Roman" w:eastAsia="Times New Roman" w:hAnsi="Times New Roman" w:cs="Times New Roman"/>
              </w:rPr>
            </w:pPr>
            <w:r w:rsidRPr="00AA7A02">
              <w:rPr>
                <w:rFonts w:ascii="Times New Roman"/>
                <w:spacing w:val="-1"/>
              </w:rPr>
              <w:t>a projekt koncepci</w:t>
            </w:r>
            <w:r w:rsidRPr="00AA7A02">
              <w:rPr>
                <w:rFonts w:ascii="Times New Roman"/>
                <w:spacing w:val="-1"/>
              </w:rPr>
              <w:t>ó</w:t>
            </w:r>
            <w:r w:rsidRPr="00AA7A02">
              <w:rPr>
                <w:rFonts w:ascii="Times New Roman"/>
                <w:spacing w:val="-1"/>
              </w:rPr>
              <w:t>j</w:t>
            </w:r>
            <w:r w:rsidRPr="00AA7A02">
              <w:rPr>
                <w:rFonts w:ascii="Times New Roman"/>
                <w:spacing w:val="-1"/>
              </w:rPr>
              <w:t>á</w:t>
            </w:r>
            <w:r w:rsidRPr="00AA7A02">
              <w:rPr>
                <w:rFonts w:ascii="Times New Roman"/>
                <w:spacing w:val="-1"/>
              </w:rPr>
              <w:t xml:space="preserve">nak nemzeteken </w:t>
            </w:r>
            <w:r w:rsidRPr="00AA7A02">
              <w:rPr>
                <w:rFonts w:ascii="Times New Roman"/>
                <w:spacing w:val="-1"/>
              </w:rPr>
              <w:t>á</w:t>
            </w:r>
            <w:r w:rsidRPr="00AA7A02">
              <w:rPr>
                <w:rFonts w:ascii="Times New Roman"/>
                <w:spacing w:val="-1"/>
              </w:rPr>
              <w:t>t</w:t>
            </w:r>
            <w:r w:rsidRPr="00AA7A02">
              <w:rPr>
                <w:rFonts w:ascii="Times New Roman"/>
                <w:spacing w:val="-1"/>
              </w:rPr>
              <w:t>í</w:t>
            </w:r>
            <w:r w:rsidRPr="00AA7A02">
              <w:rPr>
                <w:rFonts w:ascii="Times New Roman"/>
                <w:spacing w:val="-1"/>
              </w:rPr>
              <w:t>vel</w:t>
            </w:r>
            <w:r w:rsidRPr="00AA7A02">
              <w:rPr>
                <w:rFonts w:ascii="Times New Roman"/>
                <w:spacing w:val="-1"/>
              </w:rPr>
              <w:t>ő</w:t>
            </w:r>
            <w:r w:rsidRPr="00AA7A02">
              <w:rPr>
                <w:rFonts w:ascii="Times New Roman"/>
                <w:spacing w:val="-1"/>
              </w:rPr>
              <w:t xml:space="preserve"> vonzereje</w:t>
            </w:r>
          </w:p>
          <w:p w:rsidR="00B83106" w:rsidRPr="00AA7A02" w:rsidRDefault="001B0987">
            <w:pPr>
              <w:pStyle w:val="Listaszerbekezds"/>
              <w:numPr>
                <w:ilvl w:val="1"/>
                <w:numId w:val="18"/>
              </w:numPr>
              <w:tabs>
                <w:tab w:val="left" w:pos="1183"/>
              </w:tabs>
              <w:spacing w:line="261" w:lineRule="exact"/>
              <w:rPr>
                <w:rFonts w:ascii="Times New Roman" w:eastAsia="Times New Roman" w:hAnsi="Times New Roman" w:cs="Times New Roman"/>
              </w:rPr>
            </w:pPr>
            <w:r w:rsidRPr="00AA7A02">
              <w:rPr>
                <w:rFonts w:ascii="Times New Roman"/>
                <w:spacing w:val="-1"/>
              </w:rPr>
              <w:t>t</w:t>
            </w:r>
            <w:r w:rsidRPr="00AA7A02">
              <w:rPr>
                <w:rFonts w:ascii="Times New Roman"/>
                <w:spacing w:val="-1"/>
              </w:rPr>
              <w:t>é</w:t>
            </w:r>
            <w:r w:rsidRPr="00AA7A02">
              <w:rPr>
                <w:rFonts w:ascii="Times New Roman"/>
                <w:spacing w:val="-1"/>
              </w:rPr>
              <w:t>ma</w:t>
            </w:r>
          </w:p>
          <w:p w:rsidR="00B83106" w:rsidRPr="00AA7A02" w:rsidRDefault="0040078D">
            <w:pPr>
              <w:pStyle w:val="Listaszerbekezds"/>
              <w:numPr>
                <w:ilvl w:val="0"/>
                <w:numId w:val="18"/>
              </w:numPr>
              <w:tabs>
                <w:tab w:val="left" w:pos="463"/>
              </w:tabs>
              <w:spacing w:line="259" w:lineRule="exact"/>
              <w:rPr>
                <w:rFonts w:ascii="Times New Roman" w:eastAsia="Times New Roman" w:hAnsi="Times New Roman" w:cs="Times New Roman"/>
              </w:rPr>
            </w:pPr>
            <w:r w:rsidRPr="00AA7A02">
              <w:rPr>
                <w:rFonts w:ascii="Times New Roman"/>
                <w:spacing w:val="-1"/>
              </w:rPr>
              <w:t>a hat</w:t>
            </w:r>
            <w:r w:rsidRPr="00AA7A02">
              <w:rPr>
                <w:rFonts w:ascii="Times New Roman"/>
                <w:spacing w:val="-1"/>
              </w:rPr>
              <w:t>á</w:t>
            </w:r>
            <w:r w:rsidRPr="00AA7A02">
              <w:rPr>
                <w:rFonts w:ascii="Times New Roman"/>
                <w:spacing w:val="-1"/>
              </w:rPr>
              <w:t xml:space="preserve">rokon </w:t>
            </w:r>
            <w:r w:rsidRPr="00AA7A02">
              <w:rPr>
                <w:rFonts w:ascii="Times New Roman"/>
                <w:spacing w:val="-1"/>
              </w:rPr>
              <w:t>á</w:t>
            </w:r>
            <w:r w:rsidRPr="00AA7A02">
              <w:rPr>
                <w:rFonts w:ascii="Times New Roman"/>
                <w:spacing w:val="-1"/>
              </w:rPr>
              <w:t>t</w:t>
            </w:r>
            <w:r w:rsidRPr="00AA7A02">
              <w:rPr>
                <w:rFonts w:ascii="Times New Roman"/>
                <w:spacing w:val="-1"/>
              </w:rPr>
              <w:t>í</w:t>
            </w:r>
            <w:r w:rsidRPr="00AA7A02">
              <w:rPr>
                <w:rFonts w:ascii="Times New Roman"/>
                <w:spacing w:val="-1"/>
              </w:rPr>
              <w:t>vel</w:t>
            </w:r>
            <w:r w:rsidRPr="00AA7A02">
              <w:rPr>
                <w:rFonts w:ascii="Times New Roman"/>
                <w:spacing w:val="-1"/>
              </w:rPr>
              <w:t>é</w:t>
            </w:r>
            <w:r w:rsidRPr="00AA7A02">
              <w:rPr>
                <w:rFonts w:ascii="Times New Roman"/>
                <w:spacing w:val="-1"/>
              </w:rPr>
              <w:t>s koncepci</w:t>
            </w:r>
            <w:r w:rsidRPr="00AA7A02">
              <w:rPr>
                <w:rFonts w:ascii="Times New Roman"/>
                <w:spacing w:val="-1"/>
              </w:rPr>
              <w:t>ó</w:t>
            </w:r>
            <w:r w:rsidRPr="00AA7A02">
              <w:rPr>
                <w:rFonts w:ascii="Times New Roman"/>
                <w:spacing w:val="-1"/>
              </w:rPr>
              <w:t>j</w:t>
            </w:r>
            <w:r w:rsidRPr="00AA7A02">
              <w:rPr>
                <w:rFonts w:ascii="Times New Roman"/>
                <w:spacing w:val="-1"/>
              </w:rPr>
              <w:t>á</w:t>
            </w:r>
            <w:r w:rsidRPr="00AA7A02">
              <w:rPr>
                <w:rFonts w:ascii="Times New Roman"/>
                <w:spacing w:val="-1"/>
              </w:rPr>
              <w:t>nak megval</w:t>
            </w:r>
            <w:r w:rsidRPr="00AA7A02">
              <w:rPr>
                <w:rFonts w:ascii="Times New Roman"/>
                <w:spacing w:val="-1"/>
              </w:rPr>
              <w:t>ó</w:t>
            </w:r>
            <w:r w:rsidRPr="00AA7A02">
              <w:rPr>
                <w:rFonts w:ascii="Times New Roman"/>
                <w:spacing w:val="-1"/>
              </w:rPr>
              <w:t>sul</w:t>
            </w:r>
            <w:r w:rsidRPr="00AA7A02">
              <w:rPr>
                <w:rFonts w:ascii="Times New Roman"/>
                <w:spacing w:val="-1"/>
              </w:rPr>
              <w:t>á</w:t>
            </w:r>
            <w:r w:rsidRPr="00AA7A02">
              <w:rPr>
                <w:rFonts w:ascii="Times New Roman"/>
                <w:spacing w:val="-1"/>
              </w:rPr>
              <w:t>sa a k</w:t>
            </w:r>
            <w:r w:rsidRPr="00AA7A02">
              <w:rPr>
                <w:rFonts w:ascii="Times New Roman"/>
                <w:spacing w:val="-1"/>
              </w:rPr>
              <w:t>ö</w:t>
            </w:r>
            <w:r w:rsidRPr="00AA7A02">
              <w:rPr>
                <w:rFonts w:ascii="Times New Roman"/>
                <w:spacing w:val="-1"/>
              </w:rPr>
              <w:t>vetkez</w:t>
            </w:r>
            <w:r w:rsidRPr="00AA7A02">
              <w:rPr>
                <w:rFonts w:ascii="Times New Roman"/>
                <w:spacing w:val="-1"/>
              </w:rPr>
              <w:t>ő</w:t>
            </w:r>
            <w:r w:rsidRPr="00AA7A02">
              <w:rPr>
                <w:rFonts w:ascii="Times New Roman"/>
                <w:spacing w:val="-1"/>
              </w:rPr>
              <w:t>k figyelembev</w:t>
            </w:r>
            <w:r w:rsidRPr="00AA7A02">
              <w:rPr>
                <w:rFonts w:ascii="Times New Roman"/>
                <w:spacing w:val="-1"/>
              </w:rPr>
              <w:t>é</w:t>
            </w:r>
            <w:r w:rsidRPr="00AA7A02">
              <w:rPr>
                <w:rFonts w:ascii="Times New Roman"/>
                <w:spacing w:val="-1"/>
              </w:rPr>
              <w:t>tel</w:t>
            </w:r>
            <w:r w:rsidRPr="00AA7A02">
              <w:rPr>
                <w:rFonts w:ascii="Times New Roman"/>
                <w:spacing w:val="-1"/>
              </w:rPr>
              <w:t>é</w:t>
            </w:r>
            <w:r w:rsidRPr="00AA7A02">
              <w:rPr>
                <w:rFonts w:ascii="Times New Roman"/>
                <w:spacing w:val="-1"/>
              </w:rPr>
              <w:t>vel:</w:t>
            </w:r>
          </w:p>
          <w:p w:rsidR="00B83106" w:rsidRPr="00AA7A02" w:rsidRDefault="0040078D">
            <w:pPr>
              <w:pStyle w:val="Listaszerbekezds"/>
              <w:numPr>
                <w:ilvl w:val="1"/>
                <w:numId w:val="18"/>
              </w:numPr>
              <w:tabs>
                <w:tab w:val="left" w:pos="1183"/>
              </w:tabs>
              <w:spacing w:line="263" w:lineRule="exact"/>
              <w:rPr>
                <w:rFonts w:ascii="Times New Roman" w:eastAsia="Times New Roman" w:hAnsi="Times New Roman" w:cs="Times New Roman"/>
              </w:rPr>
            </w:pPr>
            <w:r w:rsidRPr="00AA7A02">
              <w:rPr>
                <w:rFonts w:ascii="Times New Roman"/>
              </w:rPr>
              <w:t>a csapat</w:t>
            </w:r>
            <w:r w:rsidR="006821DB" w:rsidRPr="00AA7A02">
              <w:rPr>
                <w:rFonts w:ascii="Times New Roman"/>
                <w:spacing w:val="-1"/>
              </w:rPr>
              <w:t>,</w:t>
            </w:r>
          </w:p>
          <w:p w:rsidR="00B83106" w:rsidRPr="00AA7A02" w:rsidRDefault="0040078D">
            <w:pPr>
              <w:pStyle w:val="Listaszerbekezds"/>
              <w:numPr>
                <w:ilvl w:val="1"/>
                <w:numId w:val="18"/>
              </w:numPr>
              <w:tabs>
                <w:tab w:val="left" w:pos="1183"/>
              </w:tabs>
              <w:spacing w:line="253" w:lineRule="exact"/>
              <w:rPr>
                <w:rFonts w:ascii="Times New Roman" w:eastAsia="Times New Roman" w:hAnsi="Times New Roman" w:cs="Times New Roman"/>
              </w:rPr>
            </w:pPr>
            <w:r w:rsidRPr="00AA7A02">
              <w:rPr>
                <w:rFonts w:ascii="Times New Roman"/>
              </w:rPr>
              <w:t>a szerepl</w:t>
            </w:r>
            <w:r w:rsidRPr="00AA7A02">
              <w:rPr>
                <w:rFonts w:ascii="Times New Roman"/>
              </w:rPr>
              <w:t>ő</w:t>
            </w:r>
            <w:r w:rsidRPr="00AA7A02">
              <w:rPr>
                <w:rFonts w:ascii="Times New Roman"/>
              </w:rPr>
              <w:t>k</w:t>
            </w:r>
            <w:r w:rsidR="006821DB" w:rsidRPr="00AA7A02">
              <w:rPr>
                <w:rFonts w:ascii="Times New Roman"/>
                <w:spacing w:val="-1"/>
              </w:rPr>
              <w:t>,</w:t>
            </w:r>
          </w:p>
          <w:p w:rsidR="00B83106" w:rsidRPr="00AA7A02" w:rsidRDefault="0040078D">
            <w:pPr>
              <w:pStyle w:val="Listaszerbekezds"/>
              <w:numPr>
                <w:ilvl w:val="1"/>
                <w:numId w:val="18"/>
              </w:numPr>
              <w:tabs>
                <w:tab w:val="left" w:pos="1183"/>
              </w:tabs>
              <w:spacing w:line="262" w:lineRule="exact"/>
              <w:rPr>
                <w:rFonts w:ascii="Times New Roman" w:eastAsia="Times New Roman" w:hAnsi="Times New Roman" w:cs="Times New Roman"/>
              </w:rPr>
            </w:pPr>
            <w:r w:rsidRPr="00AA7A02">
              <w:rPr>
                <w:rFonts w:ascii="Times New Roman"/>
              </w:rPr>
              <w:t>a bemutatott strat</w:t>
            </w:r>
            <w:r w:rsidRPr="00AA7A02">
              <w:rPr>
                <w:rFonts w:ascii="Times New Roman"/>
              </w:rPr>
              <w:t>é</w:t>
            </w:r>
            <w:r w:rsidRPr="00AA7A02">
              <w:rPr>
                <w:rFonts w:ascii="Times New Roman"/>
              </w:rPr>
              <w:t>gi</w:t>
            </w:r>
            <w:r w:rsidRPr="00AA7A02">
              <w:rPr>
                <w:rFonts w:ascii="Times New Roman"/>
              </w:rPr>
              <w:t>á</w:t>
            </w:r>
            <w:r w:rsidRPr="00AA7A02">
              <w:rPr>
                <w:rFonts w:ascii="Times New Roman"/>
              </w:rPr>
              <w:t>k</w:t>
            </w:r>
          </w:p>
        </w:tc>
        <w:tc>
          <w:tcPr>
            <w:tcW w:w="1133"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6" w:lineRule="exact"/>
              <w:ind w:left="102"/>
              <w:rPr>
                <w:rFonts w:ascii="Times New Roman" w:eastAsia="Times New Roman" w:hAnsi="Times New Roman" w:cs="Times New Roman"/>
              </w:rPr>
            </w:pPr>
            <w:r w:rsidRPr="00AA7A02">
              <w:rPr>
                <w:rFonts w:ascii="Times New Roman"/>
              </w:rPr>
              <w:t>20</w:t>
            </w:r>
          </w:p>
        </w:tc>
      </w:tr>
      <w:tr w:rsidR="00B83106" w:rsidRPr="00AA7A02">
        <w:trPr>
          <w:trHeight w:hRule="exact" w:val="1346"/>
        </w:trPr>
        <w:tc>
          <w:tcPr>
            <w:tcW w:w="8615"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51" w:lineRule="exact"/>
              <w:ind w:left="102"/>
              <w:rPr>
                <w:rFonts w:ascii="Times New Roman" w:eastAsia="Times New Roman" w:hAnsi="Times New Roman" w:cs="Times New Roman"/>
              </w:rPr>
            </w:pPr>
            <w:r w:rsidRPr="00AA7A02">
              <w:rPr>
                <w:rFonts w:ascii="Times New Roman"/>
                <w:b/>
              </w:rPr>
              <w:t xml:space="preserve">2. </w:t>
            </w:r>
            <w:r w:rsidR="00CE5DA2" w:rsidRPr="00AA7A02">
              <w:rPr>
                <w:rFonts w:ascii="Times New Roman"/>
                <w:b/>
              </w:rPr>
              <w:t>A gy</w:t>
            </w:r>
            <w:r w:rsidR="00CE5DA2" w:rsidRPr="00AA7A02">
              <w:rPr>
                <w:rFonts w:ascii="Times New Roman"/>
                <w:b/>
              </w:rPr>
              <w:t>á</w:t>
            </w:r>
            <w:r w:rsidR="00CE5DA2" w:rsidRPr="00AA7A02">
              <w:rPr>
                <w:rFonts w:ascii="Times New Roman"/>
                <w:b/>
              </w:rPr>
              <w:t>rt</w:t>
            </w:r>
            <w:r w:rsidR="00CE5DA2" w:rsidRPr="00AA7A02">
              <w:rPr>
                <w:rFonts w:ascii="Times New Roman"/>
                <w:b/>
              </w:rPr>
              <w:t>á</w:t>
            </w:r>
            <w:r w:rsidR="00CE5DA2" w:rsidRPr="00AA7A02">
              <w:rPr>
                <w:rFonts w:ascii="Times New Roman"/>
                <w:b/>
              </w:rPr>
              <w:t>s-el</w:t>
            </w:r>
            <w:r w:rsidR="00CE5DA2" w:rsidRPr="00AA7A02">
              <w:rPr>
                <w:rFonts w:ascii="Times New Roman"/>
                <w:b/>
              </w:rPr>
              <w:t>ő</w:t>
            </w:r>
            <w:r w:rsidR="00CE5DA2" w:rsidRPr="00AA7A02">
              <w:rPr>
                <w:rFonts w:ascii="Times New Roman"/>
                <w:b/>
              </w:rPr>
              <w:t>k</w:t>
            </w:r>
            <w:r w:rsidR="00CE5DA2" w:rsidRPr="00AA7A02">
              <w:rPr>
                <w:rFonts w:ascii="Times New Roman"/>
                <w:b/>
              </w:rPr>
              <w:t>é</w:t>
            </w:r>
            <w:r w:rsidR="00CE5DA2" w:rsidRPr="00AA7A02">
              <w:rPr>
                <w:rFonts w:ascii="Times New Roman"/>
                <w:b/>
              </w:rPr>
              <w:t>sz</w:t>
            </w:r>
            <w:r w:rsidR="00CE5DA2" w:rsidRPr="00AA7A02">
              <w:rPr>
                <w:rFonts w:ascii="Times New Roman"/>
                <w:b/>
              </w:rPr>
              <w:t>í</w:t>
            </w:r>
            <w:r w:rsidR="00CE5DA2" w:rsidRPr="00AA7A02">
              <w:rPr>
                <w:rFonts w:ascii="Times New Roman"/>
                <w:b/>
              </w:rPr>
              <w:t>t</w:t>
            </w:r>
            <w:r w:rsidR="00CE5DA2" w:rsidRPr="00AA7A02">
              <w:rPr>
                <w:rFonts w:ascii="Times New Roman"/>
                <w:b/>
              </w:rPr>
              <w:t>é</w:t>
            </w:r>
            <w:r w:rsidR="00CE5DA2" w:rsidRPr="00AA7A02">
              <w:rPr>
                <w:rFonts w:ascii="Times New Roman"/>
                <w:b/>
              </w:rPr>
              <w:t>s min</w:t>
            </w:r>
            <w:r w:rsidR="00CE5DA2" w:rsidRPr="00AA7A02">
              <w:rPr>
                <w:rFonts w:ascii="Times New Roman"/>
                <w:b/>
              </w:rPr>
              <w:t>ő</w:t>
            </w:r>
            <w:r w:rsidR="00CE5DA2" w:rsidRPr="00AA7A02">
              <w:rPr>
                <w:rFonts w:ascii="Times New Roman"/>
                <w:b/>
              </w:rPr>
              <w:t>s</w:t>
            </w:r>
            <w:r w:rsidR="00CE5DA2" w:rsidRPr="00AA7A02">
              <w:rPr>
                <w:rFonts w:ascii="Times New Roman"/>
                <w:b/>
              </w:rPr>
              <w:t>é</w:t>
            </w:r>
            <w:r w:rsidR="00CE5DA2" w:rsidRPr="00AA7A02">
              <w:rPr>
                <w:rFonts w:ascii="Times New Roman"/>
                <w:b/>
              </w:rPr>
              <w:t>ge</w:t>
            </w:r>
          </w:p>
          <w:p w:rsidR="00B83106" w:rsidRPr="00AA7A02" w:rsidRDefault="00B83106">
            <w:pPr>
              <w:pStyle w:val="TableParagraph"/>
              <w:spacing w:before="3"/>
              <w:rPr>
                <w:rFonts w:ascii="Times New Roman" w:eastAsia="Times New Roman" w:hAnsi="Times New Roman" w:cs="Times New Roman"/>
                <w:sz w:val="20"/>
                <w:szCs w:val="20"/>
              </w:rPr>
            </w:pPr>
          </w:p>
          <w:p w:rsidR="00B83106" w:rsidRPr="00AA7A02" w:rsidRDefault="006821DB">
            <w:pPr>
              <w:pStyle w:val="Listaszerbekezds"/>
              <w:numPr>
                <w:ilvl w:val="0"/>
                <w:numId w:val="17"/>
              </w:numPr>
              <w:tabs>
                <w:tab w:val="left" w:pos="463"/>
              </w:tabs>
              <w:spacing w:line="269" w:lineRule="exact"/>
              <w:rPr>
                <w:rFonts w:ascii="Times New Roman" w:eastAsia="Times New Roman" w:hAnsi="Times New Roman" w:cs="Times New Roman"/>
              </w:rPr>
            </w:pPr>
            <w:r w:rsidRPr="00AA7A02">
              <w:rPr>
                <w:rFonts w:ascii="Times New Roman"/>
                <w:spacing w:val="-1"/>
              </w:rPr>
              <w:t>adequacy</w:t>
            </w:r>
            <w:r w:rsidRPr="00AA7A02">
              <w:rPr>
                <w:rFonts w:ascii="Times New Roman"/>
                <w:spacing w:val="-2"/>
              </w:rPr>
              <w:t xml:space="preserve"> </w:t>
            </w:r>
            <w:r w:rsidRPr="00AA7A02">
              <w:rPr>
                <w:rFonts w:ascii="Times New Roman"/>
              </w:rPr>
              <w:t xml:space="preserve">of </w:t>
            </w:r>
            <w:r w:rsidRPr="00AA7A02">
              <w:rPr>
                <w:rFonts w:ascii="Times New Roman"/>
                <w:spacing w:val="-1"/>
              </w:rPr>
              <w:t>the</w:t>
            </w:r>
            <w:r w:rsidRPr="00AA7A02">
              <w:rPr>
                <w:rFonts w:ascii="Times New Roman"/>
              </w:rPr>
              <w:t xml:space="preserve"> </w:t>
            </w:r>
            <w:r w:rsidRPr="00AA7A02">
              <w:rPr>
                <w:rFonts w:ascii="Times New Roman"/>
                <w:spacing w:val="-1"/>
              </w:rPr>
              <w:t>development</w:t>
            </w:r>
            <w:r w:rsidRPr="00AA7A02">
              <w:rPr>
                <w:rFonts w:ascii="Times New Roman"/>
                <w:spacing w:val="1"/>
              </w:rPr>
              <w:t xml:space="preserve"> </w:t>
            </w:r>
            <w:r w:rsidRPr="00AA7A02">
              <w:rPr>
                <w:rFonts w:ascii="Times New Roman"/>
                <w:spacing w:val="-1"/>
              </w:rPr>
              <w:t>plan</w:t>
            </w:r>
            <w:r w:rsidRPr="00AA7A02">
              <w:rPr>
                <w:rFonts w:ascii="Times New Roman"/>
                <w:spacing w:val="-2"/>
              </w:rPr>
              <w:t xml:space="preserve"> </w:t>
            </w:r>
            <w:r w:rsidRPr="00AA7A02">
              <w:rPr>
                <w:rFonts w:ascii="Times New Roman"/>
              </w:rPr>
              <w:t xml:space="preserve">to </w:t>
            </w:r>
            <w:r w:rsidRPr="00AA7A02">
              <w:rPr>
                <w:rFonts w:ascii="Times New Roman"/>
                <w:spacing w:val="-1"/>
              </w:rPr>
              <w:t>the</w:t>
            </w:r>
            <w:r w:rsidRPr="00AA7A02">
              <w:rPr>
                <w:rFonts w:ascii="Times New Roman"/>
              </w:rPr>
              <w:t xml:space="preserve"> </w:t>
            </w:r>
            <w:r w:rsidRPr="00AA7A02">
              <w:rPr>
                <w:rFonts w:ascii="Times New Roman"/>
                <w:spacing w:val="-1"/>
              </w:rPr>
              <w:t>needs</w:t>
            </w:r>
            <w:r w:rsidRPr="00AA7A02">
              <w:rPr>
                <w:rFonts w:ascii="Times New Roman"/>
              </w:rPr>
              <w:t xml:space="preserve"> </w:t>
            </w:r>
            <w:r w:rsidRPr="00AA7A02">
              <w:rPr>
                <w:rFonts w:ascii="Times New Roman"/>
                <w:spacing w:val="-2"/>
              </w:rPr>
              <w:t>of</w:t>
            </w:r>
            <w:r w:rsidRPr="00AA7A02">
              <w:rPr>
                <w:rFonts w:ascii="Times New Roman"/>
              </w:rPr>
              <w:t xml:space="preserve"> </w:t>
            </w:r>
            <w:r w:rsidRPr="00AA7A02">
              <w:rPr>
                <w:rFonts w:ascii="Times New Roman"/>
                <w:spacing w:val="-1"/>
              </w:rPr>
              <w:t>the</w:t>
            </w:r>
            <w:r w:rsidRPr="00AA7A02">
              <w:rPr>
                <w:rFonts w:ascii="Times New Roman"/>
              </w:rPr>
              <w:t xml:space="preserve"> </w:t>
            </w:r>
            <w:r w:rsidRPr="00AA7A02">
              <w:rPr>
                <w:rFonts w:ascii="Times New Roman"/>
                <w:spacing w:val="-1"/>
              </w:rPr>
              <w:t>project,</w:t>
            </w:r>
          </w:p>
          <w:p w:rsidR="00B83106" w:rsidRPr="00AA7A02" w:rsidRDefault="006821DB">
            <w:pPr>
              <w:pStyle w:val="Listaszerbekezds"/>
              <w:numPr>
                <w:ilvl w:val="0"/>
                <w:numId w:val="17"/>
              </w:numPr>
              <w:tabs>
                <w:tab w:val="left" w:pos="463"/>
              </w:tabs>
              <w:spacing w:line="269" w:lineRule="exact"/>
              <w:rPr>
                <w:rFonts w:ascii="Times New Roman" w:eastAsia="Times New Roman" w:hAnsi="Times New Roman" w:cs="Times New Roman"/>
              </w:rPr>
            </w:pPr>
            <w:r w:rsidRPr="00AA7A02">
              <w:rPr>
                <w:rFonts w:ascii="Times New Roman"/>
                <w:spacing w:val="-1"/>
              </w:rPr>
              <w:t>sufficiency</w:t>
            </w:r>
            <w:r w:rsidRPr="00AA7A02">
              <w:rPr>
                <w:rFonts w:ascii="Times New Roman"/>
                <w:spacing w:val="-2"/>
              </w:rPr>
              <w:t xml:space="preserve"> </w:t>
            </w:r>
            <w:r w:rsidRPr="00AA7A02">
              <w:rPr>
                <w:rFonts w:ascii="Times New Roman"/>
              </w:rPr>
              <w:t xml:space="preserve">of </w:t>
            </w:r>
            <w:r w:rsidRPr="00AA7A02">
              <w:rPr>
                <w:rFonts w:ascii="Times New Roman"/>
                <w:spacing w:val="-1"/>
              </w:rPr>
              <w:t>detail,</w:t>
            </w:r>
          </w:p>
          <w:p w:rsidR="00B83106" w:rsidRPr="00AA7A02" w:rsidRDefault="006821DB">
            <w:pPr>
              <w:pStyle w:val="Listaszerbekezds"/>
              <w:numPr>
                <w:ilvl w:val="0"/>
                <w:numId w:val="17"/>
              </w:numPr>
              <w:tabs>
                <w:tab w:val="left" w:pos="463"/>
              </w:tabs>
              <w:spacing w:line="269" w:lineRule="exact"/>
              <w:rPr>
                <w:rFonts w:ascii="Times New Roman" w:eastAsia="Times New Roman" w:hAnsi="Times New Roman" w:cs="Times New Roman"/>
              </w:rPr>
            </w:pPr>
            <w:r w:rsidRPr="00AA7A02">
              <w:rPr>
                <w:rFonts w:ascii="Times New Roman"/>
                <w:spacing w:val="-1"/>
              </w:rPr>
              <w:t>adequacy</w:t>
            </w:r>
            <w:r w:rsidRPr="00AA7A02">
              <w:rPr>
                <w:rFonts w:ascii="Times New Roman"/>
                <w:spacing w:val="-2"/>
              </w:rPr>
              <w:t xml:space="preserve"> </w:t>
            </w:r>
            <w:r w:rsidRPr="00AA7A02">
              <w:rPr>
                <w:rFonts w:ascii="Times New Roman"/>
              </w:rPr>
              <w:t xml:space="preserve">of </w:t>
            </w:r>
            <w:r w:rsidRPr="00AA7A02">
              <w:rPr>
                <w:rFonts w:ascii="Times New Roman"/>
                <w:spacing w:val="1"/>
              </w:rPr>
              <w:t xml:space="preserve"> </w:t>
            </w:r>
            <w:r w:rsidRPr="00AA7A02">
              <w:rPr>
                <w:rFonts w:ascii="Times New Roman"/>
                <w:spacing w:val="-1"/>
              </w:rPr>
              <w:t>development</w:t>
            </w:r>
            <w:r w:rsidRPr="00AA7A02">
              <w:rPr>
                <w:rFonts w:ascii="Times New Roman"/>
                <w:spacing w:val="1"/>
              </w:rPr>
              <w:t xml:space="preserve"> </w:t>
            </w:r>
            <w:r w:rsidRPr="00AA7A02">
              <w:rPr>
                <w:rFonts w:ascii="Times New Roman"/>
                <w:spacing w:val="-1"/>
              </w:rPr>
              <w:t>schedule</w:t>
            </w:r>
            <w:r w:rsidRPr="00AA7A02">
              <w:rPr>
                <w:rFonts w:ascii="Times New Roman"/>
              </w:rPr>
              <w:t xml:space="preserve"> </w:t>
            </w:r>
            <w:r w:rsidRPr="00AA7A02">
              <w:rPr>
                <w:rFonts w:ascii="Times New Roman"/>
                <w:spacing w:val="-1"/>
              </w:rPr>
              <w:t>planned</w:t>
            </w:r>
          </w:p>
        </w:tc>
        <w:tc>
          <w:tcPr>
            <w:tcW w:w="1133"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51" w:lineRule="exact"/>
              <w:ind w:left="102"/>
              <w:rPr>
                <w:rFonts w:ascii="Times New Roman" w:eastAsia="Times New Roman" w:hAnsi="Times New Roman" w:cs="Times New Roman"/>
              </w:rPr>
            </w:pPr>
            <w:r w:rsidRPr="00AA7A02">
              <w:rPr>
                <w:rFonts w:ascii="Times New Roman"/>
                <w:b/>
              </w:rPr>
              <w:t>10</w:t>
            </w:r>
          </w:p>
        </w:tc>
      </w:tr>
      <w:tr w:rsidR="00B83106" w:rsidRPr="00AA7A02">
        <w:trPr>
          <w:trHeight w:hRule="exact" w:val="576"/>
        </w:trPr>
        <w:tc>
          <w:tcPr>
            <w:tcW w:w="8615" w:type="dxa"/>
            <w:tcBorders>
              <w:top w:val="single" w:sz="5" w:space="0" w:color="000000"/>
              <w:left w:val="single" w:sz="5" w:space="0" w:color="000000"/>
              <w:bottom w:val="single" w:sz="5" w:space="0" w:color="000000"/>
              <w:right w:val="single" w:sz="5" w:space="0" w:color="000000"/>
            </w:tcBorders>
          </w:tcPr>
          <w:p w:rsidR="00B83106" w:rsidRPr="00AA7A02" w:rsidRDefault="006821DB" w:rsidP="0045496D">
            <w:pPr>
              <w:pStyle w:val="TableParagraph"/>
              <w:spacing w:line="251" w:lineRule="exact"/>
              <w:ind w:left="102"/>
              <w:rPr>
                <w:rFonts w:ascii="Times New Roman" w:eastAsia="Times New Roman" w:hAnsi="Times New Roman" w:cs="Times New Roman"/>
              </w:rPr>
            </w:pPr>
            <w:r w:rsidRPr="00AA7A02">
              <w:rPr>
                <w:rFonts w:ascii="Times New Roman"/>
                <w:b/>
              </w:rPr>
              <w:t xml:space="preserve">3. </w:t>
            </w:r>
            <w:r w:rsidR="0045496D" w:rsidRPr="00AA7A02">
              <w:rPr>
                <w:rFonts w:ascii="Times New Roman"/>
                <w:b/>
              </w:rPr>
              <w:t>Az eur</w:t>
            </w:r>
            <w:r w:rsidR="0045496D" w:rsidRPr="00AA7A02">
              <w:rPr>
                <w:rFonts w:ascii="Times New Roman"/>
                <w:b/>
              </w:rPr>
              <w:t>ó</w:t>
            </w:r>
            <w:r w:rsidR="0045496D" w:rsidRPr="00AA7A02">
              <w:rPr>
                <w:rFonts w:ascii="Times New Roman"/>
                <w:b/>
              </w:rPr>
              <w:t xml:space="preserve">pai </w:t>
            </w:r>
            <w:r w:rsidR="0045496D" w:rsidRPr="00AA7A02">
              <w:rPr>
                <w:rFonts w:ascii="Times New Roman"/>
                <w:b/>
              </w:rPr>
              <w:t>é</w:t>
            </w:r>
            <w:r w:rsidR="0045496D" w:rsidRPr="00AA7A02">
              <w:rPr>
                <w:rFonts w:ascii="Times New Roman"/>
                <w:b/>
              </w:rPr>
              <w:t>s nemzetk</w:t>
            </w:r>
            <w:r w:rsidR="0045496D" w:rsidRPr="00AA7A02">
              <w:rPr>
                <w:rFonts w:ascii="Times New Roman"/>
                <w:b/>
              </w:rPr>
              <w:t>ö</w:t>
            </w:r>
            <w:r w:rsidR="0045496D" w:rsidRPr="00AA7A02">
              <w:rPr>
                <w:rFonts w:ascii="Times New Roman"/>
                <w:b/>
              </w:rPr>
              <w:t>zi forgalmaz</w:t>
            </w:r>
            <w:r w:rsidR="0045496D" w:rsidRPr="00AA7A02">
              <w:rPr>
                <w:rFonts w:ascii="Times New Roman"/>
                <w:b/>
              </w:rPr>
              <w:t>á</w:t>
            </w:r>
            <w:r w:rsidR="0045496D" w:rsidRPr="00AA7A02">
              <w:rPr>
                <w:rFonts w:ascii="Times New Roman"/>
                <w:b/>
              </w:rPr>
              <w:t xml:space="preserve">si </w:t>
            </w:r>
            <w:r w:rsidR="0045496D" w:rsidRPr="00AA7A02">
              <w:rPr>
                <w:rFonts w:ascii="Times New Roman"/>
                <w:b/>
              </w:rPr>
              <w:t>é</w:t>
            </w:r>
            <w:r w:rsidR="0045496D" w:rsidRPr="00AA7A02">
              <w:rPr>
                <w:rFonts w:ascii="Times New Roman"/>
                <w:b/>
              </w:rPr>
              <w:t>s marketing strat</w:t>
            </w:r>
            <w:r w:rsidR="0045496D" w:rsidRPr="00AA7A02">
              <w:rPr>
                <w:rFonts w:ascii="Times New Roman"/>
                <w:b/>
              </w:rPr>
              <w:t>é</w:t>
            </w:r>
            <w:r w:rsidR="0045496D" w:rsidRPr="00AA7A02">
              <w:rPr>
                <w:rFonts w:ascii="Times New Roman"/>
                <w:b/>
              </w:rPr>
              <w:t>gia min</w:t>
            </w:r>
            <w:r w:rsidR="0045496D" w:rsidRPr="00AA7A02">
              <w:rPr>
                <w:rFonts w:ascii="Times New Roman"/>
                <w:b/>
              </w:rPr>
              <w:t>ő</w:t>
            </w:r>
            <w:r w:rsidR="0045496D" w:rsidRPr="00AA7A02">
              <w:rPr>
                <w:rFonts w:ascii="Times New Roman"/>
                <w:b/>
              </w:rPr>
              <w:t>s</w:t>
            </w:r>
            <w:r w:rsidR="0045496D" w:rsidRPr="00AA7A02">
              <w:rPr>
                <w:rFonts w:ascii="Times New Roman"/>
                <w:b/>
              </w:rPr>
              <w:t>é</w:t>
            </w:r>
            <w:r w:rsidR="0045496D" w:rsidRPr="00AA7A02">
              <w:rPr>
                <w:rFonts w:ascii="Times New Roman"/>
                <w:b/>
              </w:rPr>
              <w:t>ge</w:t>
            </w:r>
          </w:p>
        </w:tc>
        <w:tc>
          <w:tcPr>
            <w:tcW w:w="1133"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51" w:lineRule="exact"/>
              <w:ind w:left="102"/>
              <w:rPr>
                <w:rFonts w:ascii="Times New Roman" w:eastAsia="Times New Roman" w:hAnsi="Times New Roman" w:cs="Times New Roman"/>
              </w:rPr>
            </w:pPr>
            <w:r w:rsidRPr="00AA7A02">
              <w:rPr>
                <w:rFonts w:ascii="Times New Roman"/>
                <w:b/>
              </w:rPr>
              <w:t>20</w:t>
            </w:r>
          </w:p>
        </w:tc>
      </w:tr>
      <w:tr w:rsidR="00B83106" w:rsidRPr="00AA7A02">
        <w:trPr>
          <w:trHeight w:hRule="exact" w:val="2580"/>
        </w:trPr>
        <w:tc>
          <w:tcPr>
            <w:tcW w:w="8615"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6" w:lineRule="exact"/>
              <w:ind w:left="102"/>
              <w:rPr>
                <w:rFonts w:ascii="Times New Roman" w:eastAsia="Times New Roman" w:hAnsi="Times New Roman" w:cs="Times New Roman"/>
              </w:rPr>
            </w:pPr>
            <w:r w:rsidRPr="00AA7A02">
              <w:rPr>
                <w:rFonts w:ascii="Times New Roman"/>
              </w:rPr>
              <w:t>3a)</w:t>
            </w:r>
            <w:r w:rsidRPr="00AA7A02">
              <w:rPr>
                <w:rFonts w:ascii="Times New Roman"/>
                <w:spacing w:val="1"/>
              </w:rPr>
              <w:t xml:space="preserve"> </w:t>
            </w:r>
            <w:r w:rsidR="0045496D" w:rsidRPr="00AA7A02">
              <w:rPr>
                <w:rFonts w:ascii="Times New Roman"/>
                <w:spacing w:val="1"/>
              </w:rPr>
              <w:t>Az eur</w:t>
            </w:r>
            <w:r w:rsidR="0045496D" w:rsidRPr="00AA7A02">
              <w:rPr>
                <w:rFonts w:ascii="Times New Roman"/>
                <w:spacing w:val="1"/>
              </w:rPr>
              <w:t>ó</w:t>
            </w:r>
            <w:r w:rsidR="0045496D" w:rsidRPr="00AA7A02">
              <w:rPr>
                <w:rFonts w:ascii="Times New Roman"/>
                <w:spacing w:val="1"/>
              </w:rPr>
              <w:t xml:space="preserve">pai </w:t>
            </w:r>
            <w:r w:rsidR="0045496D" w:rsidRPr="00AA7A02">
              <w:rPr>
                <w:rFonts w:ascii="Times New Roman"/>
                <w:spacing w:val="1"/>
              </w:rPr>
              <w:t>é</w:t>
            </w:r>
            <w:r w:rsidR="0045496D" w:rsidRPr="00AA7A02">
              <w:rPr>
                <w:rFonts w:ascii="Times New Roman"/>
                <w:spacing w:val="1"/>
              </w:rPr>
              <w:t>s nemzetk</w:t>
            </w:r>
            <w:r w:rsidR="0045496D" w:rsidRPr="00AA7A02">
              <w:rPr>
                <w:rFonts w:ascii="Times New Roman"/>
                <w:spacing w:val="1"/>
              </w:rPr>
              <w:t>ö</w:t>
            </w:r>
            <w:r w:rsidR="0045496D" w:rsidRPr="00AA7A02">
              <w:rPr>
                <w:rFonts w:ascii="Times New Roman"/>
                <w:spacing w:val="1"/>
              </w:rPr>
              <w:t>zi forgalmaz</w:t>
            </w:r>
            <w:r w:rsidR="0045496D" w:rsidRPr="00AA7A02">
              <w:rPr>
                <w:rFonts w:ascii="Times New Roman"/>
                <w:spacing w:val="1"/>
              </w:rPr>
              <w:t>á</w:t>
            </w:r>
            <w:r w:rsidR="0045496D" w:rsidRPr="00AA7A02">
              <w:rPr>
                <w:rFonts w:ascii="Times New Roman"/>
                <w:spacing w:val="1"/>
              </w:rPr>
              <w:t>si strat</w:t>
            </w:r>
            <w:r w:rsidR="0045496D" w:rsidRPr="00AA7A02">
              <w:rPr>
                <w:rFonts w:ascii="Times New Roman"/>
                <w:spacing w:val="1"/>
              </w:rPr>
              <w:t>é</w:t>
            </w:r>
            <w:r w:rsidR="0045496D" w:rsidRPr="00AA7A02">
              <w:rPr>
                <w:rFonts w:ascii="Times New Roman"/>
                <w:spacing w:val="1"/>
              </w:rPr>
              <w:t>gia min</w:t>
            </w:r>
            <w:r w:rsidR="0045496D" w:rsidRPr="00AA7A02">
              <w:rPr>
                <w:rFonts w:ascii="Times New Roman"/>
                <w:spacing w:val="1"/>
              </w:rPr>
              <w:t>ő</w:t>
            </w:r>
            <w:r w:rsidR="0045496D" w:rsidRPr="00AA7A02">
              <w:rPr>
                <w:rFonts w:ascii="Times New Roman"/>
                <w:spacing w:val="1"/>
              </w:rPr>
              <w:t>s</w:t>
            </w:r>
            <w:r w:rsidR="0045496D" w:rsidRPr="00AA7A02">
              <w:rPr>
                <w:rFonts w:ascii="Times New Roman"/>
                <w:spacing w:val="1"/>
              </w:rPr>
              <w:t>é</w:t>
            </w:r>
            <w:r w:rsidR="0045496D" w:rsidRPr="00AA7A02">
              <w:rPr>
                <w:rFonts w:ascii="Times New Roman"/>
                <w:spacing w:val="1"/>
              </w:rPr>
              <w:t>ge</w:t>
            </w:r>
          </w:p>
          <w:p w:rsidR="00B83106" w:rsidRPr="00AA7A02" w:rsidRDefault="00B83106">
            <w:pPr>
              <w:pStyle w:val="TableParagraph"/>
              <w:spacing w:before="8"/>
              <w:rPr>
                <w:rFonts w:ascii="Times New Roman" w:eastAsia="Times New Roman" w:hAnsi="Times New Roman" w:cs="Times New Roman"/>
                <w:sz w:val="20"/>
                <w:szCs w:val="20"/>
              </w:rPr>
            </w:pPr>
          </w:p>
          <w:p w:rsidR="00B83106" w:rsidRPr="00AA7A02" w:rsidRDefault="0045496D">
            <w:pPr>
              <w:pStyle w:val="Listaszerbekezds"/>
              <w:numPr>
                <w:ilvl w:val="0"/>
                <w:numId w:val="16"/>
              </w:numPr>
              <w:tabs>
                <w:tab w:val="left" w:pos="463"/>
              </w:tabs>
              <w:rPr>
                <w:rFonts w:ascii="Times New Roman" w:eastAsia="Times New Roman" w:hAnsi="Times New Roman" w:cs="Times New Roman"/>
              </w:rPr>
            </w:pPr>
            <w:r w:rsidRPr="00AA7A02">
              <w:rPr>
                <w:rFonts w:ascii="Times New Roman"/>
                <w:spacing w:val="-1"/>
              </w:rPr>
              <w:t>A forgalmaz</w:t>
            </w:r>
            <w:r w:rsidRPr="00AA7A02">
              <w:rPr>
                <w:rFonts w:ascii="Times New Roman"/>
                <w:spacing w:val="-1"/>
              </w:rPr>
              <w:t>á</w:t>
            </w:r>
            <w:r w:rsidRPr="00AA7A02">
              <w:rPr>
                <w:rFonts w:ascii="Times New Roman"/>
                <w:spacing w:val="-1"/>
              </w:rPr>
              <w:t>si strat</w:t>
            </w:r>
            <w:r w:rsidRPr="00AA7A02">
              <w:rPr>
                <w:rFonts w:ascii="Times New Roman"/>
                <w:spacing w:val="-1"/>
              </w:rPr>
              <w:t>é</w:t>
            </w:r>
            <w:r w:rsidRPr="00AA7A02">
              <w:rPr>
                <w:rFonts w:ascii="Times New Roman"/>
                <w:spacing w:val="-1"/>
              </w:rPr>
              <w:t>gia figyelembe veszi</w:t>
            </w:r>
          </w:p>
          <w:p w:rsidR="00B83106" w:rsidRPr="00AA7A02" w:rsidRDefault="0045496D">
            <w:pPr>
              <w:pStyle w:val="Listaszerbekezds"/>
              <w:numPr>
                <w:ilvl w:val="1"/>
                <w:numId w:val="16"/>
              </w:numPr>
              <w:tabs>
                <w:tab w:val="left" w:pos="823"/>
              </w:tabs>
              <w:spacing w:line="262" w:lineRule="exact"/>
              <w:rPr>
                <w:rFonts w:ascii="Times New Roman" w:eastAsia="Times New Roman" w:hAnsi="Times New Roman" w:cs="Times New Roman"/>
              </w:rPr>
            </w:pPr>
            <w:r w:rsidRPr="00AA7A02">
              <w:rPr>
                <w:rFonts w:ascii="Times New Roman"/>
              </w:rPr>
              <w:t>a c</w:t>
            </w:r>
            <w:r w:rsidRPr="00AA7A02">
              <w:rPr>
                <w:rFonts w:ascii="Times New Roman"/>
              </w:rPr>
              <w:t>é</w:t>
            </w:r>
            <w:r w:rsidRPr="00AA7A02">
              <w:rPr>
                <w:rFonts w:ascii="Times New Roman"/>
              </w:rPr>
              <w:t>lcsoportot</w:t>
            </w:r>
            <w:r w:rsidR="006821DB" w:rsidRPr="00AA7A02">
              <w:rPr>
                <w:rFonts w:ascii="Times New Roman"/>
                <w:spacing w:val="-1"/>
              </w:rPr>
              <w:t>,</w:t>
            </w:r>
          </w:p>
          <w:p w:rsidR="00B83106" w:rsidRPr="00AA7A02" w:rsidRDefault="0045496D">
            <w:pPr>
              <w:pStyle w:val="Listaszerbekezds"/>
              <w:numPr>
                <w:ilvl w:val="1"/>
                <w:numId w:val="16"/>
              </w:numPr>
              <w:tabs>
                <w:tab w:val="left" w:pos="823"/>
              </w:tabs>
              <w:spacing w:line="253" w:lineRule="exact"/>
              <w:rPr>
                <w:rFonts w:ascii="Times New Roman" w:eastAsia="Times New Roman" w:hAnsi="Times New Roman" w:cs="Times New Roman"/>
              </w:rPr>
            </w:pPr>
            <w:r w:rsidRPr="00AA7A02">
              <w:rPr>
                <w:rFonts w:ascii="Times New Roman"/>
                <w:spacing w:val="-1"/>
              </w:rPr>
              <w:t>az el</w:t>
            </w:r>
            <w:r w:rsidRPr="00AA7A02">
              <w:rPr>
                <w:rFonts w:ascii="Times New Roman"/>
                <w:spacing w:val="-1"/>
              </w:rPr>
              <w:t>ő</w:t>
            </w:r>
            <w:r w:rsidRPr="00AA7A02">
              <w:rPr>
                <w:rFonts w:ascii="Times New Roman"/>
                <w:spacing w:val="-1"/>
              </w:rPr>
              <w:t>re l</w:t>
            </w:r>
            <w:r w:rsidRPr="00AA7A02">
              <w:rPr>
                <w:rFonts w:ascii="Times New Roman"/>
                <w:spacing w:val="-1"/>
              </w:rPr>
              <w:t>á</w:t>
            </w:r>
            <w:r w:rsidRPr="00AA7A02">
              <w:rPr>
                <w:rFonts w:ascii="Times New Roman"/>
                <w:spacing w:val="-1"/>
              </w:rPr>
              <w:t>that</w:t>
            </w:r>
            <w:r w:rsidRPr="00AA7A02">
              <w:rPr>
                <w:rFonts w:ascii="Times New Roman"/>
                <w:spacing w:val="-1"/>
              </w:rPr>
              <w:t>ó</w:t>
            </w:r>
            <w:r w:rsidRPr="00AA7A02">
              <w:rPr>
                <w:rFonts w:ascii="Times New Roman"/>
                <w:spacing w:val="-1"/>
              </w:rPr>
              <w:t xml:space="preserve"> forgalmaz</w:t>
            </w:r>
            <w:r w:rsidRPr="00AA7A02">
              <w:rPr>
                <w:rFonts w:ascii="Times New Roman"/>
                <w:spacing w:val="-1"/>
              </w:rPr>
              <w:t>á</w:t>
            </w:r>
            <w:r w:rsidRPr="00AA7A02">
              <w:rPr>
                <w:rFonts w:ascii="Times New Roman"/>
                <w:spacing w:val="-1"/>
              </w:rPr>
              <w:t>si m</w:t>
            </w:r>
            <w:r w:rsidRPr="00AA7A02">
              <w:rPr>
                <w:rFonts w:ascii="Times New Roman"/>
                <w:spacing w:val="-1"/>
              </w:rPr>
              <w:t>ó</w:t>
            </w:r>
            <w:r w:rsidRPr="00AA7A02">
              <w:rPr>
                <w:rFonts w:ascii="Times New Roman"/>
                <w:spacing w:val="-1"/>
              </w:rPr>
              <w:t>dozatokat</w:t>
            </w:r>
            <w:r w:rsidR="006821DB" w:rsidRPr="00AA7A02">
              <w:rPr>
                <w:rFonts w:ascii="Times New Roman"/>
                <w:spacing w:val="-1"/>
              </w:rPr>
              <w:t>,</w:t>
            </w:r>
          </w:p>
          <w:p w:rsidR="00B83106" w:rsidRPr="00AA7A02" w:rsidRDefault="0045496D">
            <w:pPr>
              <w:pStyle w:val="Listaszerbekezds"/>
              <w:numPr>
                <w:ilvl w:val="1"/>
                <w:numId w:val="16"/>
              </w:numPr>
              <w:tabs>
                <w:tab w:val="left" w:pos="823"/>
              </w:tabs>
              <w:spacing w:before="6" w:line="222" w:lineRule="auto"/>
              <w:ind w:right="379"/>
              <w:rPr>
                <w:rFonts w:ascii="Times New Roman" w:eastAsia="Times New Roman" w:hAnsi="Times New Roman" w:cs="Times New Roman"/>
              </w:rPr>
            </w:pPr>
            <w:r w:rsidRPr="00AA7A02">
              <w:rPr>
                <w:rFonts w:ascii="Times New Roman"/>
                <w:spacing w:val="-1"/>
              </w:rPr>
              <w:t>megl</w:t>
            </w:r>
            <w:r w:rsidRPr="00AA7A02">
              <w:rPr>
                <w:rFonts w:ascii="Times New Roman"/>
                <w:spacing w:val="-1"/>
              </w:rPr>
              <w:t>é</w:t>
            </w:r>
            <w:r w:rsidRPr="00AA7A02">
              <w:rPr>
                <w:rFonts w:ascii="Times New Roman"/>
                <w:spacing w:val="-1"/>
              </w:rPr>
              <w:t>v</w:t>
            </w:r>
            <w:r w:rsidRPr="00AA7A02">
              <w:rPr>
                <w:rFonts w:ascii="Times New Roman"/>
                <w:spacing w:val="-1"/>
              </w:rPr>
              <w:t>ő</w:t>
            </w:r>
            <w:r w:rsidRPr="00AA7A02">
              <w:rPr>
                <w:rFonts w:ascii="Times New Roman"/>
                <w:spacing w:val="-1"/>
              </w:rPr>
              <w:t xml:space="preserve"> vagy lehets</w:t>
            </w:r>
            <w:r w:rsidRPr="00AA7A02">
              <w:rPr>
                <w:rFonts w:ascii="Times New Roman"/>
                <w:spacing w:val="-1"/>
              </w:rPr>
              <w:t>é</w:t>
            </w:r>
            <w:r w:rsidRPr="00AA7A02">
              <w:rPr>
                <w:rFonts w:ascii="Times New Roman"/>
                <w:spacing w:val="-1"/>
              </w:rPr>
              <w:t xml:space="preserve">ges partnereket </w:t>
            </w:r>
            <w:r w:rsidRPr="00AA7A02">
              <w:rPr>
                <w:rFonts w:ascii="Times New Roman"/>
                <w:spacing w:val="-1"/>
              </w:rPr>
              <w:t>é</w:t>
            </w:r>
            <w:r w:rsidRPr="00AA7A02">
              <w:rPr>
                <w:rFonts w:ascii="Times New Roman"/>
                <w:spacing w:val="-1"/>
              </w:rPr>
              <w:t>s a piac ismeret</w:t>
            </w:r>
            <w:r w:rsidRPr="00AA7A02">
              <w:rPr>
                <w:rFonts w:ascii="Times New Roman"/>
                <w:spacing w:val="-1"/>
              </w:rPr>
              <w:t>é</w:t>
            </w:r>
            <w:r w:rsidRPr="00AA7A02">
              <w:rPr>
                <w:rFonts w:ascii="Times New Roman"/>
                <w:spacing w:val="-1"/>
              </w:rPr>
              <w:t>t</w:t>
            </w:r>
            <w:r w:rsidR="006821DB" w:rsidRPr="00AA7A02">
              <w:rPr>
                <w:rFonts w:ascii="Times New Roman"/>
                <w:spacing w:val="-1"/>
              </w:rPr>
              <w:t>,</w:t>
            </w:r>
            <w:r w:rsidR="006821DB" w:rsidRPr="00AA7A02">
              <w:rPr>
                <w:rFonts w:ascii="Times New Roman"/>
              </w:rPr>
              <w:t xml:space="preserve"> </w:t>
            </w:r>
            <w:r w:rsidRPr="00AA7A02">
              <w:rPr>
                <w:rFonts w:ascii="Times New Roman"/>
              </w:rPr>
              <w:t>az eur</w:t>
            </w:r>
            <w:r w:rsidRPr="00AA7A02">
              <w:rPr>
                <w:rFonts w:ascii="Times New Roman"/>
              </w:rPr>
              <w:t>ó</w:t>
            </w:r>
            <w:r w:rsidRPr="00AA7A02">
              <w:rPr>
                <w:rFonts w:ascii="Times New Roman"/>
              </w:rPr>
              <w:t>pai/nemzetk</w:t>
            </w:r>
            <w:r w:rsidRPr="00AA7A02">
              <w:rPr>
                <w:rFonts w:ascii="Times New Roman"/>
              </w:rPr>
              <w:t>ö</w:t>
            </w:r>
            <w:r w:rsidRPr="00AA7A02">
              <w:rPr>
                <w:rFonts w:ascii="Times New Roman"/>
              </w:rPr>
              <w:t>zi v</w:t>
            </w:r>
            <w:r w:rsidRPr="00AA7A02">
              <w:rPr>
                <w:rFonts w:ascii="Times New Roman"/>
              </w:rPr>
              <w:t>í</w:t>
            </w:r>
            <w:r w:rsidRPr="00AA7A02">
              <w:rPr>
                <w:rFonts w:ascii="Times New Roman"/>
              </w:rPr>
              <w:t>zi</w:t>
            </w:r>
            <w:r w:rsidRPr="00AA7A02">
              <w:rPr>
                <w:rFonts w:ascii="Times New Roman"/>
              </w:rPr>
              <w:t>ó</w:t>
            </w:r>
            <w:r w:rsidRPr="00AA7A02">
              <w:rPr>
                <w:rFonts w:ascii="Times New Roman"/>
              </w:rPr>
              <w:t>t</w:t>
            </w:r>
          </w:p>
          <w:p w:rsidR="00B83106" w:rsidRPr="00AA7A02" w:rsidRDefault="0045496D">
            <w:pPr>
              <w:pStyle w:val="Listaszerbekezds"/>
              <w:numPr>
                <w:ilvl w:val="1"/>
                <w:numId w:val="16"/>
              </w:numPr>
              <w:tabs>
                <w:tab w:val="left" w:pos="823"/>
              </w:tabs>
              <w:spacing w:before="8" w:line="252" w:lineRule="exact"/>
              <w:ind w:right="377"/>
              <w:rPr>
                <w:rFonts w:ascii="Times New Roman" w:eastAsia="Times New Roman" w:hAnsi="Times New Roman" w:cs="Times New Roman"/>
              </w:rPr>
            </w:pPr>
            <w:r w:rsidRPr="00AA7A02">
              <w:rPr>
                <w:rFonts w:ascii="Times New Roman"/>
                <w:spacing w:val="-1"/>
              </w:rPr>
              <w:t>strat</w:t>
            </w:r>
            <w:r w:rsidRPr="00AA7A02">
              <w:rPr>
                <w:rFonts w:ascii="Times New Roman"/>
                <w:spacing w:val="-1"/>
              </w:rPr>
              <w:t>é</w:t>
            </w:r>
            <w:r w:rsidRPr="00AA7A02">
              <w:rPr>
                <w:rFonts w:ascii="Times New Roman"/>
                <w:spacing w:val="-1"/>
              </w:rPr>
              <w:t>giailag j</w:t>
            </w:r>
            <w:r w:rsidRPr="00AA7A02">
              <w:rPr>
                <w:rFonts w:ascii="Times New Roman"/>
                <w:spacing w:val="-1"/>
              </w:rPr>
              <w:t>ó</w:t>
            </w:r>
            <w:r w:rsidRPr="00AA7A02">
              <w:rPr>
                <w:rFonts w:ascii="Times New Roman"/>
                <w:spacing w:val="-1"/>
              </w:rPr>
              <w:t>l megv</w:t>
            </w:r>
            <w:r w:rsidRPr="00AA7A02">
              <w:rPr>
                <w:rFonts w:ascii="Times New Roman"/>
                <w:spacing w:val="-1"/>
              </w:rPr>
              <w:t>á</w:t>
            </w:r>
            <w:r w:rsidRPr="00AA7A02">
              <w:rPr>
                <w:rFonts w:ascii="Times New Roman"/>
                <w:spacing w:val="-1"/>
              </w:rPr>
              <w:t>lasztott ter</w:t>
            </w:r>
            <w:r w:rsidRPr="00AA7A02">
              <w:rPr>
                <w:rFonts w:ascii="Times New Roman"/>
                <w:spacing w:val="-1"/>
              </w:rPr>
              <w:t>ü</w:t>
            </w:r>
            <w:r w:rsidRPr="00AA7A02">
              <w:rPr>
                <w:rFonts w:ascii="Times New Roman"/>
                <w:spacing w:val="-1"/>
              </w:rPr>
              <w:t>leteket (szomsz</w:t>
            </w:r>
            <w:r w:rsidRPr="00AA7A02">
              <w:rPr>
                <w:rFonts w:ascii="Times New Roman"/>
                <w:spacing w:val="-1"/>
              </w:rPr>
              <w:t>é</w:t>
            </w:r>
            <w:r w:rsidRPr="00AA7A02">
              <w:rPr>
                <w:rFonts w:ascii="Times New Roman"/>
                <w:spacing w:val="-1"/>
              </w:rPr>
              <w:t>dos orsz</w:t>
            </w:r>
            <w:r w:rsidRPr="00AA7A02">
              <w:rPr>
                <w:rFonts w:ascii="Times New Roman"/>
                <w:spacing w:val="-1"/>
              </w:rPr>
              <w:t>á</w:t>
            </w:r>
            <w:r w:rsidRPr="00AA7A02">
              <w:rPr>
                <w:rFonts w:ascii="Times New Roman"/>
                <w:spacing w:val="-1"/>
              </w:rPr>
              <w:t xml:space="preserve">gok </w:t>
            </w:r>
            <w:r w:rsidRPr="00AA7A02">
              <w:rPr>
                <w:rFonts w:ascii="Times New Roman"/>
                <w:spacing w:val="-1"/>
              </w:rPr>
              <w:t>é</w:t>
            </w:r>
            <w:r w:rsidRPr="00AA7A02">
              <w:rPr>
                <w:rFonts w:ascii="Times New Roman"/>
                <w:spacing w:val="-1"/>
              </w:rPr>
              <w:t>s r</w:t>
            </w:r>
            <w:r w:rsidRPr="00AA7A02">
              <w:rPr>
                <w:rFonts w:ascii="Times New Roman"/>
                <w:spacing w:val="-1"/>
              </w:rPr>
              <w:t>é</w:t>
            </w:r>
            <w:r w:rsidRPr="00AA7A02">
              <w:rPr>
                <w:rFonts w:ascii="Times New Roman"/>
                <w:spacing w:val="-1"/>
              </w:rPr>
              <w:t>gi</w:t>
            </w:r>
            <w:r w:rsidRPr="00AA7A02">
              <w:rPr>
                <w:rFonts w:ascii="Times New Roman"/>
                <w:spacing w:val="-1"/>
              </w:rPr>
              <w:t>ó</w:t>
            </w:r>
            <w:r w:rsidRPr="00AA7A02">
              <w:rPr>
                <w:rFonts w:ascii="Times New Roman"/>
                <w:spacing w:val="-1"/>
              </w:rPr>
              <w:t>k, Eur</w:t>
            </w:r>
            <w:r w:rsidRPr="00AA7A02">
              <w:rPr>
                <w:rFonts w:ascii="Times New Roman"/>
                <w:spacing w:val="-1"/>
              </w:rPr>
              <w:t>ó</w:t>
            </w:r>
            <w:r w:rsidRPr="00AA7A02">
              <w:rPr>
                <w:rFonts w:ascii="Times New Roman"/>
                <w:spacing w:val="-1"/>
              </w:rPr>
              <w:t>pa, m</w:t>
            </w:r>
            <w:r w:rsidRPr="00AA7A02">
              <w:rPr>
                <w:rFonts w:ascii="Times New Roman"/>
                <w:spacing w:val="-1"/>
              </w:rPr>
              <w:t>á</w:t>
            </w:r>
            <w:r w:rsidRPr="00AA7A02">
              <w:rPr>
                <w:rFonts w:ascii="Times New Roman"/>
                <w:spacing w:val="-1"/>
              </w:rPr>
              <w:t>s kontinensek</w:t>
            </w:r>
            <w:r w:rsidR="006821DB" w:rsidRPr="00AA7A02">
              <w:rPr>
                <w:rFonts w:ascii="Times New Roman"/>
                <w:spacing w:val="-1"/>
              </w:rPr>
              <w:t>)</w:t>
            </w:r>
          </w:p>
          <w:p w:rsidR="00B83106" w:rsidRPr="00AA7A02" w:rsidRDefault="0045496D" w:rsidP="0045496D">
            <w:pPr>
              <w:pStyle w:val="Listaszerbekezds"/>
              <w:numPr>
                <w:ilvl w:val="1"/>
                <w:numId w:val="16"/>
              </w:numPr>
              <w:tabs>
                <w:tab w:val="left" w:pos="823"/>
              </w:tabs>
              <w:spacing w:line="268" w:lineRule="exact"/>
              <w:rPr>
                <w:rFonts w:ascii="Times New Roman" w:eastAsia="Times New Roman" w:hAnsi="Times New Roman" w:cs="Times New Roman"/>
              </w:rPr>
            </w:pPr>
            <w:r w:rsidRPr="00AA7A02">
              <w:rPr>
                <w:rFonts w:ascii="Times New Roman"/>
              </w:rPr>
              <w:t>a</w:t>
            </w:r>
            <w:r w:rsidR="006821DB" w:rsidRPr="00AA7A02">
              <w:rPr>
                <w:rFonts w:ascii="Times New Roman"/>
              </w:rPr>
              <w:t xml:space="preserve"> </w:t>
            </w:r>
            <w:r w:rsidR="006821DB" w:rsidRPr="00AA7A02">
              <w:rPr>
                <w:rFonts w:ascii="Times New Roman"/>
                <w:spacing w:val="-1"/>
              </w:rPr>
              <w:t>marketing</w:t>
            </w:r>
            <w:r w:rsidR="006821DB" w:rsidRPr="00AA7A02">
              <w:rPr>
                <w:rFonts w:ascii="Times New Roman"/>
                <w:spacing w:val="-3"/>
              </w:rPr>
              <w:t xml:space="preserve"> </w:t>
            </w:r>
            <w:r w:rsidRPr="00AA7A02">
              <w:rPr>
                <w:rFonts w:ascii="Times New Roman"/>
                <w:spacing w:val="-3"/>
              </w:rPr>
              <w:t>strat</w:t>
            </w:r>
            <w:r w:rsidRPr="00AA7A02">
              <w:rPr>
                <w:rFonts w:ascii="Times New Roman"/>
                <w:spacing w:val="-3"/>
              </w:rPr>
              <w:t>é</w:t>
            </w:r>
            <w:r w:rsidRPr="00AA7A02">
              <w:rPr>
                <w:rFonts w:ascii="Times New Roman"/>
                <w:spacing w:val="-3"/>
              </w:rPr>
              <w:t>gi</w:t>
            </w:r>
            <w:r w:rsidRPr="00AA7A02">
              <w:rPr>
                <w:rFonts w:ascii="Times New Roman"/>
                <w:spacing w:val="-3"/>
              </w:rPr>
              <w:t>á</w:t>
            </w:r>
            <w:r w:rsidRPr="00AA7A02">
              <w:rPr>
                <w:rFonts w:ascii="Times New Roman"/>
                <w:spacing w:val="-3"/>
              </w:rPr>
              <w:t>t</w:t>
            </w:r>
          </w:p>
        </w:tc>
        <w:tc>
          <w:tcPr>
            <w:tcW w:w="1133"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6" w:lineRule="exact"/>
              <w:ind w:left="102"/>
              <w:rPr>
                <w:rFonts w:ascii="Times New Roman" w:eastAsia="Times New Roman" w:hAnsi="Times New Roman" w:cs="Times New Roman"/>
              </w:rPr>
            </w:pPr>
            <w:r w:rsidRPr="00AA7A02">
              <w:rPr>
                <w:rFonts w:ascii="Times New Roman"/>
              </w:rPr>
              <w:t>10</w:t>
            </w:r>
          </w:p>
        </w:tc>
      </w:tr>
      <w:tr w:rsidR="00B83106" w:rsidRPr="00AA7A02" w:rsidTr="00357B83">
        <w:trPr>
          <w:trHeight w:hRule="exact" w:val="2767"/>
        </w:trPr>
        <w:tc>
          <w:tcPr>
            <w:tcW w:w="8615"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6" w:lineRule="exact"/>
              <w:ind w:left="102"/>
              <w:rPr>
                <w:rFonts w:ascii="Times New Roman" w:eastAsia="Times New Roman" w:hAnsi="Times New Roman" w:cs="Times New Roman"/>
              </w:rPr>
            </w:pPr>
            <w:r w:rsidRPr="00AA7A02">
              <w:rPr>
                <w:rFonts w:ascii="Times New Roman"/>
              </w:rPr>
              <w:t xml:space="preserve">3b) </w:t>
            </w:r>
            <w:r w:rsidR="00C25C0A" w:rsidRPr="00AA7A02">
              <w:rPr>
                <w:rFonts w:ascii="Times New Roman"/>
              </w:rPr>
              <w:t>Az eur</w:t>
            </w:r>
            <w:r w:rsidR="00C25C0A" w:rsidRPr="00AA7A02">
              <w:rPr>
                <w:rFonts w:ascii="Times New Roman"/>
              </w:rPr>
              <w:t>ó</w:t>
            </w:r>
            <w:r w:rsidR="00C25C0A" w:rsidRPr="00AA7A02">
              <w:rPr>
                <w:rFonts w:ascii="Times New Roman"/>
              </w:rPr>
              <w:t xml:space="preserve">pai </w:t>
            </w:r>
            <w:r w:rsidR="00C25C0A" w:rsidRPr="00AA7A02">
              <w:rPr>
                <w:rFonts w:ascii="Times New Roman"/>
              </w:rPr>
              <w:t>é</w:t>
            </w:r>
            <w:r w:rsidR="00C25C0A" w:rsidRPr="00AA7A02">
              <w:rPr>
                <w:rFonts w:ascii="Times New Roman"/>
              </w:rPr>
              <w:t>s nemzetk</w:t>
            </w:r>
            <w:r w:rsidR="00C25C0A" w:rsidRPr="00AA7A02">
              <w:rPr>
                <w:rFonts w:ascii="Times New Roman"/>
              </w:rPr>
              <w:t>ö</w:t>
            </w:r>
            <w:r w:rsidR="00C25C0A" w:rsidRPr="00AA7A02">
              <w:rPr>
                <w:rFonts w:ascii="Times New Roman"/>
              </w:rPr>
              <w:t>zi marketing strat</w:t>
            </w:r>
            <w:r w:rsidR="00C25C0A" w:rsidRPr="00AA7A02">
              <w:rPr>
                <w:rFonts w:ascii="Times New Roman"/>
              </w:rPr>
              <w:t>é</w:t>
            </w:r>
            <w:r w:rsidR="00C25C0A" w:rsidRPr="00AA7A02">
              <w:rPr>
                <w:rFonts w:ascii="Times New Roman"/>
              </w:rPr>
              <w:t>gia min</w:t>
            </w:r>
            <w:r w:rsidR="00C25C0A" w:rsidRPr="00AA7A02">
              <w:rPr>
                <w:rFonts w:ascii="Times New Roman"/>
              </w:rPr>
              <w:t>ő</w:t>
            </w:r>
            <w:r w:rsidR="00C25C0A" w:rsidRPr="00AA7A02">
              <w:rPr>
                <w:rFonts w:ascii="Times New Roman"/>
              </w:rPr>
              <w:t>s</w:t>
            </w:r>
            <w:r w:rsidR="00C25C0A" w:rsidRPr="00AA7A02">
              <w:rPr>
                <w:rFonts w:ascii="Times New Roman"/>
              </w:rPr>
              <w:t>é</w:t>
            </w:r>
            <w:r w:rsidR="00C25C0A" w:rsidRPr="00AA7A02">
              <w:rPr>
                <w:rFonts w:ascii="Times New Roman"/>
              </w:rPr>
              <w:t>ge</w:t>
            </w:r>
          </w:p>
          <w:p w:rsidR="00B83106" w:rsidRPr="00AA7A02" w:rsidRDefault="00B83106">
            <w:pPr>
              <w:pStyle w:val="TableParagraph"/>
              <w:spacing w:before="5"/>
              <w:rPr>
                <w:rFonts w:ascii="Times New Roman" w:eastAsia="Times New Roman" w:hAnsi="Times New Roman" w:cs="Times New Roman"/>
                <w:sz w:val="20"/>
                <w:szCs w:val="20"/>
              </w:rPr>
            </w:pPr>
          </w:p>
          <w:p w:rsidR="00B83106" w:rsidRPr="00AA7A02" w:rsidRDefault="00C25C0A">
            <w:pPr>
              <w:pStyle w:val="Listaszerbekezds"/>
              <w:numPr>
                <w:ilvl w:val="0"/>
                <w:numId w:val="15"/>
              </w:numPr>
              <w:tabs>
                <w:tab w:val="left" w:pos="463"/>
              </w:tabs>
              <w:rPr>
                <w:rFonts w:ascii="Times New Roman" w:eastAsia="Times New Roman" w:hAnsi="Times New Roman" w:cs="Times New Roman"/>
              </w:rPr>
            </w:pPr>
            <w:r w:rsidRPr="00AA7A02">
              <w:rPr>
                <w:rFonts w:ascii="Times New Roman"/>
                <w:spacing w:val="-1"/>
              </w:rPr>
              <w:t>A marketing strat</w:t>
            </w:r>
            <w:r w:rsidRPr="00AA7A02">
              <w:rPr>
                <w:rFonts w:ascii="Times New Roman"/>
                <w:spacing w:val="-1"/>
              </w:rPr>
              <w:t>é</w:t>
            </w:r>
            <w:r w:rsidRPr="00AA7A02">
              <w:rPr>
                <w:rFonts w:ascii="Times New Roman"/>
                <w:spacing w:val="-1"/>
              </w:rPr>
              <w:t>gia figyelembe veszi</w:t>
            </w:r>
          </w:p>
          <w:p w:rsidR="00B83106" w:rsidRPr="00AA7A02" w:rsidRDefault="00C25C0A">
            <w:pPr>
              <w:pStyle w:val="Listaszerbekezds"/>
              <w:numPr>
                <w:ilvl w:val="1"/>
                <w:numId w:val="15"/>
              </w:numPr>
              <w:tabs>
                <w:tab w:val="left" w:pos="1183"/>
              </w:tabs>
              <w:spacing w:line="263" w:lineRule="exact"/>
              <w:rPr>
                <w:rFonts w:ascii="Times New Roman" w:eastAsia="Times New Roman" w:hAnsi="Times New Roman" w:cs="Times New Roman"/>
              </w:rPr>
            </w:pPr>
            <w:r w:rsidRPr="00AA7A02">
              <w:rPr>
                <w:rFonts w:ascii="Times New Roman"/>
              </w:rPr>
              <w:t>a forgalmaz</w:t>
            </w:r>
            <w:r w:rsidRPr="00AA7A02">
              <w:rPr>
                <w:rFonts w:ascii="Times New Roman"/>
              </w:rPr>
              <w:t>á</w:t>
            </w:r>
            <w:r w:rsidRPr="00AA7A02">
              <w:rPr>
                <w:rFonts w:ascii="Times New Roman"/>
              </w:rPr>
              <w:t>si strat</w:t>
            </w:r>
            <w:r w:rsidRPr="00AA7A02">
              <w:rPr>
                <w:rFonts w:ascii="Times New Roman"/>
              </w:rPr>
              <w:t>é</w:t>
            </w:r>
            <w:r w:rsidRPr="00AA7A02">
              <w:rPr>
                <w:rFonts w:ascii="Times New Roman"/>
              </w:rPr>
              <w:t>gi</w:t>
            </w:r>
            <w:r w:rsidRPr="00AA7A02">
              <w:rPr>
                <w:rFonts w:ascii="Times New Roman"/>
              </w:rPr>
              <w:t>á</w:t>
            </w:r>
            <w:r w:rsidRPr="00AA7A02">
              <w:rPr>
                <w:rFonts w:ascii="Times New Roman"/>
              </w:rPr>
              <w:t>t</w:t>
            </w:r>
            <w:r w:rsidR="006821DB" w:rsidRPr="00AA7A02">
              <w:rPr>
                <w:rFonts w:ascii="Times New Roman"/>
                <w:spacing w:val="-1"/>
              </w:rPr>
              <w:t>,</w:t>
            </w:r>
          </w:p>
          <w:p w:rsidR="00B83106" w:rsidRPr="00AA7A02" w:rsidRDefault="00C25C0A">
            <w:pPr>
              <w:pStyle w:val="Listaszerbekezds"/>
              <w:numPr>
                <w:ilvl w:val="1"/>
                <w:numId w:val="15"/>
              </w:numPr>
              <w:tabs>
                <w:tab w:val="left" w:pos="1183"/>
              </w:tabs>
              <w:spacing w:line="253" w:lineRule="exact"/>
              <w:rPr>
                <w:rFonts w:ascii="Times New Roman" w:eastAsia="Times New Roman" w:hAnsi="Times New Roman" w:cs="Times New Roman"/>
              </w:rPr>
            </w:pPr>
            <w:r w:rsidRPr="00AA7A02">
              <w:rPr>
                <w:rFonts w:ascii="Times New Roman"/>
                <w:spacing w:val="-1"/>
              </w:rPr>
              <w:t>a megc</w:t>
            </w:r>
            <w:r w:rsidRPr="00AA7A02">
              <w:rPr>
                <w:rFonts w:ascii="Times New Roman"/>
                <w:spacing w:val="-1"/>
              </w:rPr>
              <w:t>é</w:t>
            </w:r>
            <w:r w:rsidRPr="00AA7A02">
              <w:rPr>
                <w:rFonts w:ascii="Times New Roman"/>
                <w:spacing w:val="-1"/>
              </w:rPr>
              <w:t>lzott piaci szegmenseket</w:t>
            </w:r>
            <w:r w:rsidR="006821DB" w:rsidRPr="00AA7A02">
              <w:rPr>
                <w:rFonts w:ascii="Times New Roman"/>
                <w:spacing w:val="-1"/>
              </w:rPr>
              <w:t>,</w:t>
            </w:r>
          </w:p>
          <w:p w:rsidR="00B83106" w:rsidRPr="00AA7A02" w:rsidRDefault="00C25C0A">
            <w:pPr>
              <w:pStyle w:val="Listaszerbekezds"/>
              <w:numPr>
                <w:ilvl w:val="1"/>
                <w:numId w:val="15"/>
              </w:numPr>
              <w:tabs>
                <w:tab w:val="left" w:pos="1183"/>
              </w:tabs>
              <w:spacing w:line="253" w:lineRule="exact"/>
              <w:rPr>
                <w:rFonts w:ascii="Times New Roman" w:eastAsia="Times New Roman" w:hAnsi="Times New Roman" w:cs="Times New Roman"/>
              </w:rPr>
            </w:pPr>
            <w:r w:rsidRPr="00AA7A02">
              <w:rPr>
                <w:rFonts w:ascii="Times New Roman"/>
              </w:rPr>
              <w:t xml:space="preserve">egyedi </w:t>
            </w:r>
            <w:r w:rsidR="00357B83" w:rsidRPr="00AA7A02">
              <w:rPr>
                <w:rFonts w:ascii="Times New Roman"/>
              </w:rPr>
              <w:t>elad</w:t>
            </w:r>
            <w:r w:rsidR="00357B83" w:rsidRPr="00AA7A02">
              <w:rPr>
                <w:rFonts w:ascii="Times New Roman"/>
              </w:rPr>
              <w:t>á</w:t>
            </w:r>
            <w:r w:rsidR="00357B83" w:rsidRPr="00AA7A02">
              <w:rPr>
                <w:rFonts w:ascii="Times New Roman"/>
              </w:rPr>
              <w:t>si strat</w:t>
            </w:r>
            <w:r w:rsidR="00357B83" w:rsidRPr="00AA7A02">
              <w:rPr>
                <w:rFonts w:ascii="Times New Roman"/>
              </w:rPr>
              <w:t>é</w:t>
            </w:r>
            <w:r w:rsidR="00357B83" w:rsidRPr="00AA7A02">
              <w:rPr>
                <w:rFonts w:ascii="Times New Roman"/>
              </w:rPr>
              <w:t>gi</w:t>
            </w:r>
            <w:r w:rsidR="00357B83" w:rsidRPr="00AA7A02">
              <w:rPr>
                <w:rFonts w:ascii="Times New Roman"/>
              </w:rPr>
              <w:t>á</w:t>
            </w:r>
            <w:r w:rsidR="00357B83" w:rsidRPr="00AA7A02">
              <w:rPr>
                <w:rFonts w:ascii="Times New Roman"/>
              </w:rPr>
              <w:t>kat</w:t>
            </w:r>
            <w:r w:rsidR="006821DB" w:rsidRPr="00AA7A02">
              <w:rPr>
                <w:rFonts w:ascii="Times New Roman"/>
                <w:spacing w:val="-1"/>
              </w:rPr>
              <w:t>,</w:t>
            </w:r>
          </w:p>
          <w:p w:rsidR="00B83106" w:rsidRPr="00AA7A02" w:rsidRDefault="00357B83">
            <w:pPr>
              <w:pStyle w:val="Listaszerbekezds"/>
              <w:numPr>
                <w:ilvl w:val="1"/>
                <w:numId w:val="15"/>
              </w:numPr>
              <w:tabs>
                <w:tab w:val="left" w:pos="1238"/>
              </w:tabs>
              <w:spacing w:line="253" w:lineRule="exact"/>
              <w:ind w:left="1237" w:hanging="415"/>
              <w:rPr>
                <w:rFonts w:ascii="Times New Roman" w:eastAsia="Times New Roman" w:hAnsi="Times New Roman" w:cs="Times New Roman"/>
              </w:rPr>
            </w:pPr>
            <w:r w:rsidRPr="00AA7A02">
              <w:rPr>
                <w:rFonts w:ascii="Times New Roman"/>
              </w:rPr>
              <w:t>a marketing csatorn</w:t>
            </w:r>
            <w:r w:rsidRPr="00AA7A02">
              <w:rPr>
                <w:rFonts w:ascii="Times New Roman"/>
              </w:rPr>
              <w:t>á</w:t>
            </w:r>
            <w:r w:rsidRPr="00AA7A02">
              <w:rPr>
                <w:rFonts w:ascii="Times New Roman"/>
              </w:rPr>
              <w:t>kat</w:t>
            </w:r>
            <w:r w:rsidR="006821DB" w:rsidRPr="00AA7A02">
              <w:rPr>
                <w:rFonts w:ascii="Times New Roman"/>
                <w:spacing w:val="-1"/>
              </w:rPr>
              <w:t>,</w:t>
            </w:r>
          </w:p>
          <w:p w:rsidR="00B83106" w:rsidRPr="00AA7A02" w:rsidRDefault="00357B83">
            <w:pPr>
              <w:pStyle w:val="Listaszerbekezds"/>
              <w:numPr>
                <w:ilvl w:val="1"/>
                <w:numId w:val="15"/>
              </w:numPr>
              <w:tabs>
                <w:tab w:val="left" w:pos="1183"/>
              </w:tabs>
              <w:spacing w:line="252" w:lineRule="exact"/>
              <w:rPr>
                <w:rFonts w:ascii="Times New Roman" w:eastAsia="Times New Roman" w:hAnsi="Times New Roman" w:cs="Times New Roman"/>
              </w:rPr>
            </w:pPr>
            <w:r w:rsidRPr="00AA7A02">
              <w:rPr>
                <w:rFonts w:ascii="Times New Roman"/>
              </w:rPr>
              <w:t>a kiv</w:t>
            </w:r>
            <w:r w:rsidRPr="00AA7A02">
              <w:rPr>
                <w:rFonts w:ascii="Times New Roman"/>
              </w:rPr>
              <w:t>á</w:t>
            </w:r>
            <w:r w:rsidRPr="00AA7A02">
              <w:rPr>
                <w:rFonts w:ascii="Times New Roman"/>
              </w:rPr>
              <w:t>lasztott piac el</w:t>
            </w:r>
            <w:r w:rsidRPr="00AA7A02">
              <w:rPr>
                <w:rFonts w:ascii="Times New Roman"/>
              </w:rPr>
              <w:t>ő</w:t>
            </w:r>
            <w:r w:rsidRPr="00AA7A02">
              <w:rPr>
                <w:rFonts w:ascii="Times New Roman"/>
              </w:rPr>
              <w:t>nyeit</w:t>
            </w:r>
            <w:r w:rsidR="006821DB" w:rsidRPr="00AA7A02">
              <w:rPr>
                <w:rFonts w:ascii="Times New Roman"/>
                <w:spacing w:val="-1"/>
              </w:rPr>
              <w:t>,</w:t>
            </w:r>
          </w:p>
          <w:p w:rsidR="00B83106" w:rsidRPr="00AA7A02" w:rsidRDefault="00357B83">
            <w:pPr>
              <w:pStyle w:val="Listaszerbekezds"/>
              <w:numPr>
                <w:ilvl w:val="1"/>
                <w:numId w:val="15"/>
              </w:numPr>
              <w:tabs>
                <w:tab w:val="left" w:pos="1238"/>
              </w:tabs>
              <w:spacing w:line="253" w:lineRule="exact"/>
              <w:ind w:left="1237" w:hanging="415"/>
              <w:rPr>
                <w:rFonts w:ascii="Times New Roman" w:eastAsia="Times New Roman" w:hAnsi="Times New Roman" w:cs="Times New Roman"/>
              </w:rPr>
            </w:pPr>
            <w:r w:rsidRPr="00AA7A02">
              <w:rPr>
                <w:rFonts w:ascii="Times New Roman"/>
              </w:rPr>
              <w:t>a tervezett prom</w:t>
            </w:r>
            <w:r w:rsidRPr="00AA7A02">
              <w:rPr>
                <w:rFonts w:ascii="Times New Roman"/>
              </w:rPr>
              <w:t>ó</w:t>
            </w:r>
            <w:r w:rsidRPr="00AA7A02">
              <w:rPr>
                <w:rFonts w:ascii="Times New Roman"/>
              </w:rPr>
              <w:t>ci</w:t>
            </w:r>
            <w:r w:rsidRPr="00AA7A02">
              <w:rPr>
                <w:rFonts w:ascii="Times New Roman"/>
              </w:rPr>
              <w:t>ó</w:t>
            </w:r>
            <w:r w:rsidRPr="00AA7A02">
              <w:rPr>
                <w:rFonts w:ascii="Times New Roman"/>
              </w:rPr>
              <w:t>s tev</w:t>
            </w:r>
            <w:r w:rsidRPr="00AA7A02">
              <w:rPr>
                <w:rFonts w:ascii="Times New Roman"/>
              </w:rPr>
              <w:t>é</w:t>
            </w:r>
            <w:r w:rsidRPr="00AA7A02">
              <w:rPr>
                <w:rFonts w:ascii="Times New Roman"/>
              </w:rPr>
              <w:t>kenys</w:t>
            </w:r>
            <w:r w:rsidRPr="00AA7A02">
              <w:rPr>
                <w:rFonts w:ascii="Times New Roman"/>
              </w:rPr>
              <w:t>é</w:t>
            </w:r>
            <w:r w:rsidRPr="00AA7A02">
              <w:rPr>
                <w:rFonts w:ascii="Times New Roman"/>
              </w:rPr>
              <w:t>geket</w:t>
            </w:r>
          </w:p>
          <w:p w:rsidR="00B83106" w:rsidRPr="00AA7A02" w:rsidRDefault="00357B83" w:rsidP="00357B83">
            <w:pPr>
              <w:pStyle w:val="Listaszerbekezds"/>
              <w:numPr>
                <w:ilvl w:val="1"/>
                <w:numId w:val="15"/>
              </w:numPr>
              <w:tabs>
                <w:tab w:val="left" w:pos="1183"/>
              </w:tabs>
              <w:spacing w:line="263" w:lineRule="exact"/>
              <w:rPr>
                <w:rFonts w:ascii="Times New Roman" w:eastAsia="Times New Roman" w:hAnsi="Times New Roman" w:cs="Times New Roman"/>
              </w:rPr>
            </w:pPr>
            <w:r w:rsidRPr="00AA7A02">
              <w:rPr>
                <w:rFonts w:ascii="Times New Roman"/>
                <w:spacing w:val="-1"/>
              </w:rPr>
              <w:t>a megfelel</w:t>
            </w:r>
            <w:r w:rsidRPr="00AA7A02">
              <w:rPr>
                <w:rFonts w:ascii="Times New Roman"/>
                <w:spacing w:val="-1"/>
              </w:rPr>
              <w:t>ő</w:t>
            </w:r>
            <w:r w:rsidRPr="00AA7A02">
              <w:rPr>
                <w:rFonts w:ascii="Times New Roman"/>
                <w:spacing w:val="-1"/>
              </w:rPr>
              <w:t xml:space="preserve"> marketing </w:t>
            </w:r>
            <w:r w:rsidRPr="00AA7A02">
              <w:rPr>
                <w:rFonts w:ascii="Times New Roman"/>
                <w:spacing w:val="-1"/>
              </w:rPr>
              <w:t>é</w:t>
            </w:r>
            <w:r w:rsidRPr="00AA7A02">
              <w:rPr>
                <w:rFonts w:ascii="Times New Roman"/>
                <w:spacing w:val="-1"/>
              </w:rPr>
              <w:t>s kommunik</w:t>
            </w:r>
            <w:r w:rsidRPr="00AA7A02">
              <w:rPr>
                <w:rFonts w:ascii="Times New Roman"/>
                <w:spacing w:val="-1"/>
              </w:rPr>
              <w:t>á</w:t>
            </w:r>
            <w:r w:rsidRPr="00AA7A02">
              <w:rPr>
                <w:rFonts w:ascii="Times New Roman"/>
                <w:spacing w:val="-1"/>
              </w:rPr>
              <w:t>ci</w:t>
            </w:r>
            <w:r w:rsidRPr="00AA7A02">
              <w:rPr>
                <w:rFonts w:ascii="Times New Roman"/>
                <w:spacing w:val="-1"/>
              </w:rPr>
              <w:t>ó</w:t>
            </w:r>
            <w:r w:rsidRPr="00AA7A02">
              <w:rPr>
                <w:rFonts w:ascii="Times New Roman"/>
                <w:spacing w:val="-1"/>
              </w:rPr>
              <w:t xml:space="preserve">s terveket </w:t>
            </w:r>
            <w:r w:rsidRPr="00AA7A02">
              <w:rPr>
                <w:rFonts w:ascii="Times New Roman"/>
                <w:spacing w:val="-1"/>
              </w:rPr>
              <w:t>é</w:t>
            </w:r>
            <w:r w:rsidRPr="00AA7A02">
              <w:rPr>
                <w:rFonts w:ascii="Times New Roman"/>
                <w:spacing w:val="-1"/>
              </w:rPr>
              <w:t>s eszk</w:t>
            </w:r>
            <w:r w:rsidRPr="00AA7A02">
              <w:rPr>
                <w:rFonts w:ascii="Times New Roman"/>
                <w:spacing w:val="-1"/>
              </w:rPr>
              <w:t>ö</w:t>
            </w:r>
            <w:r w:rsidRPr="00AA7A02">
              <w:rPr>
                <w:rFonts w:ascii="Times New Roman"/>
                <w:spacing w:val="-1"/>
              </w:rPr>
              <w:t>z</w:t>
            </w:r>
            <w:r w:rsidRPr="00AA7A02">
              <w:rPr>
                <w:rFonts w:ascii="Times New Roman"/>
                <w:spacing w:val="-1"/>
              </w:rPr>
              <w:t>ö</w:t>
            </w:r>
            <w:r w:rsidRPr="00AA7A02">
              <w:rPr>
                <w:rFonts w:ascii="Times New Roman"/>
                <w:spacing w:val="-1"/>
              </w:rPr>
              <w:t>ket</w:t>
            </w:r>
          </w:p>
        </w:tc>
        <w:tc>
          <w:tcPr>
            <w:tcW w:w="1133"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6" w:lineRule="exact"/>
              <w:ind w:left="102"/>
              <w:rPr>
                <w:rFonts w:ascii="Times New Roman" w:eastAsia="Times New Roman" w:hAnsi="Times New Roman" w:cs="Times New Roman"/>
              </w:rPr>
            </w:pPr>
            <w:r w:rsidRPr="00AA7A02">
              <w:rPr>
                <w:rFonts w:ascii="Times New Roman"/>
              </w:rPr>
              <w:t>10</w:t>
            </w:r>
          </w:p>
        </w:tc>
      </w:tr>
      <w:tr w:rsidR="00B83106" w:rsidRPr="00AA7A02">
        <w:trPr>
          <w:trHeight w:hRule="exact" w:val="578"/>
        </w:trPr>
        <w:tc>
          <w:tcPr>
            <w:tcW w:w="8615" w:type="dxa"/>
            <w:tcBorders>
              <w:top w:val="single" w:sz="5" w:space="0" w:color="000000"/>
              <w:left w:val="single" w:sz="5" w:space="0" w:color="000000"/>
              <w:bottom w:val="single" w:sz="5" w:space="0" w:color="000000"/>
              <w:right w:val="single" w:sz="5" w:space="0" w:color="000000"/>
            </w:tcBorders>
          </w:tcPr>
          <w:p w:rsidR="00B83106" w:rsidRPr="00AA7A02" w:rsidRDefault="006821DB" w:rsidP="00357B83">
            <w:pPr>
              <w:pStyle w:val="TableParagraph"/>
              <w:spacing w:line="251" w:lineRule="exact"/>
              <w:ind w:left="102"/>
              <w:rPr>
                <w:rFonts w:ascii="Times New Roman" w:eastAsia="Times New Roman" w:hAnsi="Times New Roman" w:cs="Times New Roman"/>
              </w:rPr>
            </w:pPr>
            <w:r w:rsidRPr="00AA7A02">
              <w:rPr>
                <w:rFonts w:ascii="Times New Roman"/>
                <w:b/>
              </w:rPr>
              <w:t xml:space="preserve">4. </w:t>
            </w:r>
            <w:r w:rsidR="00357B83" w:rsidRPr="00AA7A02">
              <w:rPr>
                <w:rFonts w:ascii="Times New Roman"/>
                <w:b/>
              </w:rPr>
              <w:t>Megfelel</w:t>
            </w:r>
            <w:r w:rsidR="00357B83" w:rsidRPr="00AA7A02">
              <w:rPr>
                <w:rFonts w:ascii="Times New Roman"/>
                <w:b/>
              </w:rPr>
              <w:t>ő</w:t>
            </w:r>
            <w:r w:rsidR="00357B83" w:rsidRPr="00AA7A02">
              <w:rPr>
                <w:rFonts w:ascii="Times New Roman"/>
                <w:b/>
              </w:rPr>
              <w:t xml:space="preserve"> Kreat</w:t>
            </w:r>
            <w:r w:rsidR="00357B83" w:rsidRPr="00AA7A02">
              <w:rPr>
                <w:rFonts w:ascii="Times New Roman"/>
                <w:b/>
              </w:rPr>
              <w:t>í</w:t>
            </w:r>
            <w:r w:rsidR="00357B83" w:rsidRPr="00AA7A02">
              <w:rPr>
                <w:rFonts w:ascii="Times New Roman"/>
                <w:b/>
              </w:rPr>
              <w:t xml:space="preserve">v csapat </w:t>
            </w:r>
            <w:r w:rsidR="00357B83" w:rsidRPr="00AA7A02">
              <w:rPr>
                <w:rFonts w:ascii="Times New Roman"/>
                <w:b/>
              </w:rPr>
              <w:t>é</w:t>
            </w:r>
            <w:r w:rsidR="00357B83" w:rsidRPr="00AA7A02">
              <w:rPr>
                <w:rFonts w:ascii="Times New Roman"/>
                <w:b/>
              </w:rPr>
              <w:t>s annak k</w:t>
            </w:r>
            <w:r w:rsidR="00357B83" w:rsidRPr="00AA7A02">
              <w:rPr>
                <w:rFonts w:ascii="Times New Roman"/>
                <w:b/>
              </w:rPr>
              <w:t>é</w:t>
            </w:r>
            <w:r w:rsidR="00357B83" w:rsidRPr="00AA7A02">
              <w:rPr>
                <w:rFonts w:ascii="Times New Roman"/>
                <w:b/>
              </w:rPr>
              <w:t>pess</w:t>
            </w:r>
            <w:r w:rsidR="00357B83" w:rsidRPr="00AA7A02">
              <w:rPr>
                <w:rFonts w:ascii="Times New Roman"/>
                <w:b/>
              </w:rPr>
              <w:t>é</w:t>
            </w:r>
            <w:r w:rsidR="00357B83" w:rsidRPr="00AA7A02">
              <w:rPr>
                <w:rFonts w:ascii="Times New Roman"/>
                <w:b/>
              </w:rPr>
              <w:t>gei</w:t>
            </w:r>
          </w:p>
        </w:tc>
        <w:tc>
          <w:tcPr>
            <w:tcW w:w="1133"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51" w:lineRule="exact"/>
              <w:ind w:left="102"/>
              <w:rPr>
                <w:rFonts w:ascii="Times New Roman" w:eastAsia="Times New Roman" w:hAnsi="Times New Roman" w:cs="Times New Roman"/>
              </w:rPr>
            </w:pPr>
            <w:r w:rsidRPr="00AA7A02">
              <w:rPr>
                <w:rFonts w:ascii="Times New Roman"/>
                <w:b/>
              </w:rPr>
              <w:t>10</w:t>
            </w:r>
          </w:p>
        </w:tc>
      </w:tr>
    </w:tbl>
    <w:p w:rsidR="00B83106" w:rsidRPr="00AA7A02" w:rsidRDefault="00B83106">
      <w:pPr>
        <w:spacing w:line="251" w:lineRule="exact"/>
        <w:rPr>
          <w:rFonts w:ascii="Times New Roman" w:eastAsia="Times New Roman" w:hAnsi="Times New Roman" w:cs="Times New Roman"/>
        </w:rPr>
        <w:sectPr w:rsidR="00B83106" w:rsidRPr="00AA7A02">
          <w:pgSz w:w="11910" w:h="16840"/>
          <w:pgMar w:top="1320" w:right="740" w:bottom="900" w:left="1200" w:header="0" w:footer="709" w:gutter="0"/>
          <w:cols w:space="708"/>
        </w:sectPr>
      </w:pPr>
    </w:p>
    <w:p w:rsidR="00B83106" w:rsidRPr="00AA7A02" w:rsidRDefault="00B83106">
      <w:pPr>
        <w:spacing w:before="8"/>
        <w:rPr>
          <w:rFonts w:ascii="Times New Roman" w:eastAsia="Times New Roman" w:hAnsi="Times New Roman" w:cs="Times New Roman"/>
          <w:sz w:val="6"/>
          <w:szCs w:val="6"/>
        </w:rPr>
      </w:pPr>
    </w:p>
    <w:p w:rsidR="00B83106" w:rsidRPr="00AA7A02" w:rsidRDefault="00533F2D">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hu-HU" w:eastAsia="hu-HU"/>
        </w:rPr>
      </w:r>
      <w:r w:rsidRPr="00533F2D">
        <w:rPr>
          <w:rFonts w:ascii="Times New Roman" w:eastAsia="Times New Roman" w:hAnsi="Times New Roman" w:cs="Times New Roman"/>
          <w:noProof/>
          <w:sz w:val="20"/>
          <w:szCs w:val="20"/>
          <w:lang w:val="hu-HU" w:eastAsia="hu-HU"/>
        </w:rPr>
        <w:pict>
          <v:group id="Group 21" o:spid="_x0000_s1039" style="width:487.9pt;height:115.2pt;mso-position-horizontal-relative:char;mso-position-vertical-relative:line" coordorigin="6,6" coordsize="975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KXNAYAABIpAAAOAAAAZHJzL2Uyb0RvYy54bWzsWltvq0YQfq/U/7DisZVjwJib4hwldnxU&#10;KW2PdNwfsAZsUIGlC4mdVv3vnb1xcy6OE6fROfaDWdjZ2dnZmW+WGc4/bbMU3UW0TEg+0YwzXUNR&#10;HpAwydcT7Y/FfOBqqKxwHuKU5NFEu49K7dPFjz+cbwo/MklM0jCiCJjkpb8pJlpcVYU/HJZBHGW4&#10;PCNFlEPnitAMV3BL18OQ4g1wz9Khqev2cENoWFASRGUJT2eiU7vg/FerKKh+X63KqELpRAPZKv5P&#10;+f+S/Q8vzrG/priIk0CKgQ+QIsNJDpPWrGa4wuiWJjussiSgpCSr6iwg2ZCsVkkQ8TXAagy9t5rP&#10;lNwWfC1rf7MuajWBant6Opht8NvdF4qScKKZpoZynMEe8WmRaTDlbIq1DzSfafG1+ELFCqF5Q4I/&#10;S+ge9vvZ/VoQo+XmVxICP3xbEa6c7YpmjAUsG235HtzXexBtKxTAQ9vw7NEItiqAPsOyR7oldymI&#10;YSvZOFtD0GeLvQviaznSc8ZgbGyYCYNY7xD7YkouphRLrInf1MtTKhh1VTAyj62CzlKUCloLUWvc&#10;e+VPLhtcrGysqHydFX2NcRFx4yyZhSgVWkqFcxpFzG/RaCS0yMmUFZVtE2r1bIrSL8HSnjWefTRX&#10;7z/2g9uy+hwRbn747qashOOH0OJGHUrbX4DlrbIUMODnAdKRjaSZrWsCQxH8NEQLHW0Q3y7JTnEB&#10;X2px8Rzb2mUExiZoGCOzxQjEXivBcKxkDba5FBZaCDN81blXFaRkXrEAwZQ7AQcgYgt7hBbm7tOK&#10;MXIKCsDZh0yqIYDMpTDJAldMMjYFa6LNRON6YA8ychctCO+qen4OkzS9ad6mElbfkkp0wwg2AXfm&#10;elIma2tDczJP0pRvQZozUZyRbXPdlCRNQtbJpCnpejlNKbrDLBjwn3SXDhmAbh5yZnGEw2vZrnCS&#10;ijZMnnLdgr9KFTDP5Wj/j6d71+61aw0s074eWPpsNricT62BPTec8Ww0m05nxr9MNMPy4yQMo5xJ&#10;pyKPYe3nkzIGiphRx57OKjqLnfPf7mKHXTG4kmEt6spXB9gpXJKhZekvSXgP7kmJCKUQ+qERE/q3&#10;hjYQRida+dctppGG0l9yQBjPsAC/UcVvrLFjwg1t9yzbPTgPgNVEqzQwcNacViJW3xY0Wccwk8G3&#10;NSeXEFNWCfNiLp+QSt4AyPGWjERPAf5YoZWIeRB3gGM/prGo/lYxzxBeChduYQryAS94vHOdseio&#10;g11vQBPuekPAKh+Ode8B+gDG4ujQgL48PbSgHRzwtaDfU8Yj2qtV0UWJF8C+YSC1Qw8DPxDEyKh3&#10;qyHqAr/huuMHOLWRn5M0vED2A7AfnAqAEyIA84dnsF/S8qCsaMX1UOyPwS2ZKg7HfiETMFHHttdg&#10;v+0IkHgcDk/YD/Hwu8d+R4GWfN9xj4394shquJ58oVHw9dx5vxnRoH9vDDjw/4f+8NbVQ3/TE7p8&#10;W/TfU3+1Lg6G/9Opv0mUnE79p1P/t3bq9xRgSeTn7/jHPPW7tinBa+9z/86QBvs/0MmfJer62O8c&#10;A/t31KGC52PKOBj8T2f/Xqr8yQjwwc7+p7zPKe+jKhBP5H1GkIXp1DqOnuiXmQuZTVbgBad4ANB2&#10;yQJgS5U5ukMa+N8dVJ94+3WOd8j9QI1kJwLwHBZLFkJd4M0S/rBsiNuQ5lCZGaXEUwQ4ZX8gu19n&#10;/p1T5r8pc3yHmX8GPEevc0JRU8LeguHQFdkikycvW7CHqi08VzULmfxGOZnGUL2LLiklG1ZhgiqJ&#10;SNy2hopay16F0G6YUKDo2ga8cbQjSx0koKBGRTEUscZEY8U+7jMqQw6kioTldDvltc4DIPzmS2HY&#10;ZzqV1T3DtPQr0xvMbdcZWHNrPPAc3R3ohnfl2brlWbN5t7p3k+TR66t7vLw6NkWK/ZC8dpZU8JlN&#10;mmQTza0Ln9h/rMBZFyeZ+LykADpQ14eqgtV2uRVfkaiXvxfWCeEYJGqE0BD1QWiI2iA03rAu+D7o&#10;UH8F0aBD/yuI90GH+r25d/I0DIZgoubo8vPaCR/4dwEvDpgnfGAlx33xofaCj4oPzSsU4B3LCcKH&#10;dxz55EeC7Mu+9j2naj5lvPgPAAD//wMAUEsDBBQABgAIAAAAIQA1MAF83QAAAAUBAAAPAAAAZHJz&#10;L2Rvd25yZXYueG1sTI9BS8NAEIXvgv9hGcGb3aS1WmM2pRT1VARbQXqbJtMkNDsbstsk/feOXvTy&#10;YHjDe99Ll6NtVE+drx0biCcRKOLcFTWXBj53r3cLUD4gF9g4JgMX8rDMrq9STAo38Af121AqCWGf&#10;oIEqhDbR2ucVWfQT1xKLd3SdxSBnV+qiw0HCbaOnUfSgLdYsDRW2tK4oP23P1sDbgMNqFr/0m9Nx&#10;fdnv5u9fm5iMub0ZV8+gAo3h7xl+8AUdMmE6uDMXXjUGZEj4VfGeHucy42BgOovuQWep/k+ffQMA&#10;AP//AwBQSwECLQAUAAYACAAAACEAtoM4kv4AAADhAQAAEwAAAAAAAAAAAAAAAAAAAAAAW0NvbnRl&#10;bnRfVHlwZXNdLnhtbFBLAQItABQABgAIAAAAIQA4/SH/1gAAAJQBAAALAAAAAAAAAAAAAAAAAC8B&#10;AABfcmVscy8ucmVsc1BLAQItABQABgAIAAAAIQBGFIKXNAYAABIpAAAOAAAAAAAAAAAAAAAAAC4C&#10;AABkcnMvZTJvRG9jLnhtbFBLAQItABQABgAIAAAAIQA1MAF83QAAAAUBAAAPAAAAAAAAAAAAAAAA&#10;AI4IAABkcnMvZG93bnJldi54bWxQSwUGAAAAAAQABADzAAAAmAkAAAAA&#10;">
            <v:group id="Group 32" o:spid="_x0000_s1040" style="position:absolute;left:6;top:6;width:9758;height:2" coordorigin="6,6" coordsize="9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3" o:spid="_x0000_s1041" style="position:absolute;left:6;top:6;width:9758;height:2;visibility:visible;mso-wrap-style:square;v-text-anchor:top" coordsize="9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RmsQA&#10;AADbAAAADwAAAGRycy9kb3ducmV2LnhtbESPzWrDMBCE74G8g9hAb4ls05bgRAmhbqGnQpxi6G2x&#10;1j/YWhlLtd23rwqBHoeZ+YY5nhfTi4lG11pWEO8iEMSl1S3XCj5vb9s9COeRNfaWScEPOTif1qsj&#10;ptrOfKUp97UIEHYpKmi8H1IpXdmQQbezA3HwKjsa9EGOtdQjzgFueplE0bM02HJYaHCgl4bKLv82&#10;CrCYb138wd1rVtFTsS++pqwalHrYLJcDCE+L/w/f2+9aQfIIf1/CD5Cn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0ZrEAAAA2wAAAA8AAAAAAAAAAAAAAAAAmAIAAGRycy9k&#10;b3ducmV2LnhtbFBLBQYAAAAABAAEAPUAAACJAwAAAAA=&#10;" path="m,l9758,e" filled="f" strokeweight=".58pt">
                <v:path arrowok="t" o:connecttype="custom" o:connectlocs="0,0;9758,0" o:connectangles="0,0"/>
              </v:shape>
            </v:group>
            <v:group id="Group 30" o:spid="_x0000_s1042" style="position:absolute;left:11;top:11;width:2;height:1875" coordorigin="11,11" coordsize="2,1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 o:spid="_x0000_s1043" style="position:absolute;left:11;top:11;width:2;height:1875;visibility:visible;mso-wrap-style:square;v-text-anchor:top" coordsize="2,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RO8MA&#10;AADbAAAADwAAAGRycy9kb3ducmV2LnhtbESPQYvCMBSE78L+h/AW9qbpehCpRtFl1/XgxerF26N5&#10;NsXmpTSxtv56Iwgeh5n5hpkvO1uJlhpfOlbwPUpAEOdOl1woOB7+hlMQPiBrrByTgp48LBcfgzmm&#10;2t14T20WChEh7FNUYEKoUyl9bsiiH7maOHpn11gMUTaF1A3eItxWcpwkE2mx5LhgsKYfQ/klu1oF&#10;/lTU2fl/c9gZ6n+nbX/f2fVdqa/PbjUDEagL7/CrvdUKxh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lRO8MAAADbAAAADwAAAAAAAAAAAAAAAACYAgAAZHJzL2Rv&#10;d25yZXYueG1sUEsFBgAAAAAEAAQA9QAAAIgDAAAAAA==&#10;" path="m,l,1874e" filled="f" strokeweight=".21308mm">
                <v:path arrowok="t" o:connecttype="custom" o:connectlocs="0,11;0,1885" o:connectangles="0,0"/>
              </v:shape>
            </v:group>
            <v:group id="Group 28" o:spid="_x0000_s1044" style="position:absolute;left:6;top:1890;width:9758;height:2" coordorigin="6,1890" coordsize="9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45" style="position:absolute;left:6;top:1890;width:9758;height:2;visibility:visible;mso-wrap-style:square;v-text-anchor:top" coordsize="9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bn8AA&#10;AADbAAAADwAAAGRycy9kb3ducmV2LnhtbERPy2qDQBTdB/oPww1kF8cILcE6CSVpoatATBG6uzjX&#10;Bzp3xJmq+fvMItDl4byz42J6MdHoWssKdlEMgri0uuVawc/ta7sH4Tyyxt4yKbiTg+PhZZVhqu3M&#10;V5pyX4sQwi5FBY33QyqlKxsy6CI7EAeusqNBH+BYSz3iHMJNL5M4fpMGWw4NDQ50aqjs8j+jAIv5&#10;1u0u3H2eK3ot9sXvdK4GpTbr5eMdhKfF/4uf7m+tIAljw5fwA+Th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jbn8AAAADbAAAADwAAAAAAAAAAAAAAAACYAgAAZHJzL2Rvd25y&#10;ZXYueG1sUEsFBgAAAAAEAAQA9QAAAIUDAAAAAA==&#10;" path="m,l9758,e" filled="f" strokeweight=".58pt">
                <v:path arrowok="t" o:connecttype="custom" o:connectlocs="0,0;9758,0" o:connectangles="0,0"/>
              </v:shape>
            </v:group>
            <v:group id="Group 26" o:spid="_x0000_s1046" style="position:absolute;left:8626;top:11;width:2;height:1875" coordorigin="8626,11" coordsize="2,1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47" style="position:absolute;left:8626;top:11;width:2;height:1875;visibility:visible;mso-wrap-style:square;v-text-anchor:top" coordsize="2,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a+sAA&#10;AADbAAAADwAAAGRycy9kb3ducmV2LnhtbERPTYvCMBC9C/sfwix403RV3FqbyiIoHvSgLnodmrEt&#10;20y6TdT6781B8Ph43+miM7W4Uesqywq+hhEI4tzqigsFv8fVIAbhPLLG2jIpeJCDRfbRSzHR9s57&#10;uh18IUIIuwQVlN43iZQuL8mgG9qGOHAX2xr0AbaF1C3eQ7ip5SiKptJgxaGhxIaWJeV/h6tR8H2c&#10;OVn9xxO/c+fLek/b04hjpfqf3c8chKfOv8Uv90YrGIf14Uv4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Ba+sAAAADbAAAADwAAAAAAAAAAAAAAAACYAgAAZHJzL2Rvd25y&#10;ZXYueG1sUEsFBgAAAAAEAAQA9QAAAIUDAAAAAA==&#10;" path="m,l,1874e" filled="f" strokeweight=".58pt">
                <v:path arrowok="t" o:connecttype="custom" o:connectlocs="0,11;0,1885" o:connectangles="0,0"/>
              </v:shape>
            </v:group>
            <v:group id="Group 22" o:spid="_x0000_s1048" style="position:absolute;left:11;top:6;width:9750;height:2304" coordorigin="11,6" coordsize="9750,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5" o:spid="_x0000_s1049" style="position:absolute;left:9759;top:11;width:2;height:1875;visibility:visible;mso-wrap-style:square;v-text-anchor:top" coordsize="2,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Y5cUA&#10;AADbAAAADwAAAGRycy9kb3ducmV2LnhtbESPT2vCQBTE7wW/w/IEb3VTC1XTbERKC56K1fjv9pp9&#10;TYLZtyG70fjtu0Khx2FmfsMki97U4kKtqywreBpHIIhzqysuFGTbj8cZCOeRNdaWScGNHCzSwUOC&#10;sbZX/qLLxhciQNjFqKD0vomldHlJBt3YNsTB+7GtQR9kW0jd4jXATS0nUfQiDVYcFkps6K2k/Lzp&#10;jIKT3X/2XXTMdoep/zb5+7xbT+dKjYb98hWEp97/h//aK63geQL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hjlxQAAANsAAAAPAAAAAAAAAAAAAAAAAJgCAABkcnMv&#10;ZG93bnJldi54bWxQSwUGAAAAAAQABAD1AAAAigMAAAAA&#10;" path="m,l,1874e" filled="f" strokeweight=".20464mm">
                <v:path arrowok="t" o:connecttype="custom" o:connectlocs="0,11;0,1885" o:connectangles="0,0"/>
              </v:shape>
              <v:shape id="Text Box 24" o:spid="_x0000_s1050" type="#_x0000_t202" style="position:absolute;left:11;top:6;width:8616;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35247C" w:rsidRPr="00121FC6" w:rsidRDefault="0035247C" w:rsidP="00121FC6">
                      <w:pPr>
                        <w:spacing w:before="6"/>
                        <w:ind w:left="108"/>
                        <w:rPr>
                          <w:rFonts w:ascii="Times New Roman" w:eastAsia="Times New Roman" w:hAnsi="Times New Roman" w:cs="Times New Roman"/>
                        </w:rPr>
                      </w:pPr>
                      <w:r>
                        <w:rPr>
                          <w:rFonts w:ascii="Times New Roman"/>
                          <w:b/>
                        </w:rPr>
                        <w:t>5. A finansz</w:t>
                      </w:r>
                      <w:r>
                        <w:rPr>
                          <w:rFonts w:ascii="Times New Roman"/>
                          <w:b/>
                        </w:rPr>
                        <w:t>í</w:t>
                      </w:r>
                      <w:r>
                        <w:rPr>
                          <w:rFonts w:ascii="Times New Roman"/>
                          <w:b/>
                        </w:rPr>
                        <w:t>roz</w:t>
                      </w:r>
                      <w:r>
                        <w:rPr>
                          <w:rFonts w:ascii="Times New Roman"/>
                          <w:b/>
                        </w:rPr>
                        <w:t>á</w:t>
                      </w:r>
                      <w:r>
                        <w:rPr>
                          <w:rFonts w:ascii="Times New Roman"/>
                          <w:b/>
                        </w:rPr>
                        <w:t>si strat</w:t>
                      </w:r>
                      <w:r>
                        <w:rPr>
                          <w:rFonts w:ascii="Times New Roman"/>
                          <w:b/>
                        </w:rPr>
                        <w:t>é</w:t>
                      </w:r>
                      <w:r>
                        <w:rPr>
                          <w:rFonts w:ascii="Times New Roman"/>
                          <w:b/>
                        </w:rPr>
                        <w:t xml:space="preserve">gia </w:t>
                      </w:r>
                      <w:r>
                        <w:rPr>
                          <w:rFonts w:ascii="Times New Roman"/>
                          <w:b/>
                        </w:rPr>
                        <w:t>é</w:t>
                      </w:r>
                      <w:r>
                        <w:rPr>
                          <w:rFonts w:ascii="Times New Roman"/>
                          <w:b/>
                        </w:rPr>
                        <w:t>s a projekt megval</w:t>
                      </w:r>
                      <w:r>
                        <w:rPr>
                          <w:rFonts w:ascii="Times New Roman"/>
                          <w:b/>
                        </w:rPr>
                        <w:t>ó</w:t>
                      </w:r>
                      <w:r>
                        <w:rPr>
                          <w:rFonts w:ascii="Times New Roman"/>
                          <w:b/>
                        </w:rPr>
                        <w:t>s</w:t>
                      </w:r>
                      <w:r>
                        <w:rPr>
                          <w:rFonts w:ascii="Times New Roman"/>
                          <w:b/>
                        </w:rPr>
                        <w:t>í</w:t>
                      </w:r>
                      <w:r>
                        <w:rPr>
                          <w:rFonts w:ascii="Times New Roman"/>
                          <w:b/>
                        </w:rPr>
                        <w:t>that</w:t>
                      </w:r>
                      <w:r>
                        <w:rPr>
                          <w:rFonts w:ascii="Times New Roman"/>
                          <w:b/>
                        </w:rPr>
                        <w:t>ó</w:t>
                      </w:r>
                      <w:r>
                        <w:rPr>
                          <w:rFonts w:ascii="Times New Roman"/>
                          <w:b/>
                        </w:rPr>
                        <w:t>s</w:t>
                      </w:r>
                      <w:r>
                        <w:rPr>
                          <w:rFonts w:ascii="Times New Roman"/>
                          <w:b/>
                        </w:rPr>
                        <w:t>á</w:t>
                      </w:r>
                      <w:r>
                        <w:rPr>
                          <w:rFonts w:ascii="Times New Roman"/>
                          <w:b/>
                        </w:rPr>
                        <w:t>g</w:t>
                      </w:r>
                      <w:r>
                        <w:rPr>
                          <w:rFonts w:ascii="Times New Roman"/>
                          <w:b/>
                        </w:rPr>
                        <w:t>á</w:t>
                      </w:r>
                      <w:r>
                        <w:rPr>
                          <w:rFonts w:ascii="Times New Roman"/>
                          <w:b/>
                        </w:rPr>
                        <w:t>nak min</w:t>
                      </w:r>
                      <w:r>
                        <w:rPr>
                          <w:rFonts w:ascii="Times New Roman"/>
                          <w:b/>
                        </w:rPr>
                        <w:t>ő</w:t>
                      </w:r>
                      <w:r>
                        <w:rPr>
                          <w:rFonts w:ascii="Times New Roman"/>
                          <w:b/>
                        </w:rPr>
                        <w:t>s</w:t>
                      </w:r>
                      <w:r>
                        <w:rPr>
                          <w:rFonts w:ascii="Times New Roman"/>
                          <w:b/>
                        </w:rPr>
                        <w:t>é</w:t>
                      </w:r>
                      <w:r>
                        <w:rPr>
                          <w:rFonts w:ascii="Times New Roman"/>
                          <w:b/>
                        </w:rPr>
                        <w:t>ge</w:t>
                      </w:r>
                    </w:p>
                    <w:p w:rsidR="0035247C" w:rsidRDefault="0035247C">
                      <w:pPr>
                        <w:numPr>
                          <w:ilvl w:val="0"/>
                          <w:numId w:val="14"/>
                        </w:numPr>
                        <w:tabs>
                          <w:tab w:val="left" w:pos="469"/>
                        </w:tabs>
                        <w:spacing w:line="269" w:lineRule="exact"/>
                        <w:rPr>
                          <w:rFonts w:ascii="Times New Roman" w:eastAsia="Times New Roman" w:hAnsi="Times New Roman" w:cs="Times New Roman"/>
                        </w:rPr>
                      </w:pPr>
                      <w:r>
                        <w:rPr>
                          <w:rFonts w:ascii="Times New Roman"/>
                          <w:spacing w:val="-1"/>
                        </w:rPr>
                        <w:t>a projekt megfelel</w:t>
                      </w:r>
                      <w:r>
                        <w:rPr>
                          <w:rFonts w:ascii="Times New Roman"/>
                          <w:spacing w:val="-1"/>
                        </w:rPr>
                        <w:t>ő</w:t>
                      </w:r>
                      <w:r>
                        <w:rPr>
                          <w:rFonts w:ascii="Times New Roman"/>
                          <w:spacing w:val="-1"/>
                        </w:rPr>
                        <w:t xml:space="preserve"> ar</w:t>
                      </w:r>
                      <w:r>
                        <w:rPr>
                          <w:rFonts w:ascii="Times New Roman"/>
                          <w:spacing w:val="-1"/>
                        </w:rPr>
                        <w:t>á</w:t>
                      </w:r>
                      <w:r>
                        <w:rPr>
                          <w:rFonts w:ascii="Times New Roman"/>
                          <w:spacing w:val="-1"/>
                        </w:rPr>
                        <w:t>nya a produkci</w:t>
                      </w:r>
                      <w:r>
                        <w:rPr>
                          <w:rFonts w:ascii="Times New Roman"/>
                          <w:spacing w:val="-1"/>
                        </w:rPr>
                        <w:t>ó</w:t>
                      </w:r>
                      <w:r>
                        <w:rPr>
                          <w:rFonts w:ascii="Times New Roman"/>
                          <w:spacing w:val="-1"/>
                        </w:rPr>
                        <w:t>s k</w:t>
                      </w:r>
                      <w:r>
                        <w:rPr>
                          <w:rFonts w:ascii="Times New Roman"/>
                          <w:spacing w:val="-1"/>
                        </w:rPr>
                        <w:t>ö</w:t>
                      </w:r>
                      <w:r>
                        <w:rPr>
                          <w:rFonts w:ascii="Times New Roman"/>
                          <w:spacing w:val="-1"/>
                        </w:rPr>
                        <w:t>lts</w:t>
                      </w:r>
                      <w:r>
                        <w:rPr>
                          <w:rFonts w:ascii="Times New Roman"/>
                          <w:spacing w:val="-1"/>
                        </w:rPr>
                        <w:t>é</w:t>
                      </w:r>
                      <w:r>
                        <w:rPr>
                          <w:rFonts w:ascii="Times New Roman"/>
                          <w:spacing w:val="-1"/>
                        </w:rPr>
                        <w:t xml:space="preserve">gekhez </w:t>
                      </w:r>
                      <w:r>
                        <w:rPr>
                          <w:rFonts w:ascii="Times New Roman"/>
                          <w:spacing w:val="-1"/>
                        </w:rPr>
                        <w:t>é</w:t>
                      </w:r>
                      <w:r>
                        <w:rPr>
                          <w:rFonts w:ascii="Times New Roman"/>
                          <w:spacing w:val="-1"/>
                        </w:rPr>
                        <w:t>s a megjel</w:t>
                      </w:r>
                      <w:r>
                        <w:rPr>
                          <w:rFonts w:ascii="Times New Roman"/>
                          <w:spacing w:val="-1"/>
                        </w:rPr>
                        <w:t>ö</w:t>
                      </w:r>
                      <w:r>
                        <w:rPr>
                          <w:rFonts w:ascii="Times New Roman"/>
                          <w:spacing w:val="-1"/>
                        </w:rPr>
                        <w:t>lt gy</w:t>
                      </w:r>
                      <w:r>
                        <w:rPr>
                          <w:rFonts w:ascii="Times New Roman"/>
                          <w:spacing w:val="-1"/>
                        </w:rPr>
                        <w:t>á</w:t>
                      </w:r>
                      <w:r>
                        <w:rPr>
                          <w:rFonts w:ascii="Times New Roman"/>
                          <w:spacing w:val="-1"/>
                        </w:rPr>
                        <w:t>rt</w:t>
                      </w:r>
                      <w:r>
                        <w:rPr>
                          <w:rFonts w:ascii="Times New Roman"/>
                          <w:spacing w:val="-1"/>
                        </w:rPr>
                        <w:t>á</w:t>
                      </w:r>
                      <w:r>
                        <w:rPr>
                          <w:rFonts w:ascii="Times New Roman"/>
                          <w:spacing w:val="-1"/>
                        </w:rPr>
                        <w:t>s-el</w:t>
                      </w:r>
                      <w:r>
                        <w:rPr>
                          <w:rFonts w:ascii="Times New Roman"/>
                          <w:spacing w:val="-1"/>
                        </w:rPr>
                        <w:t>ő</w:t>
                      </w:r>
                      <w:r>
                        <w:rPr>
                          <w:rFonts w:ascii="Times New Roman"/>
                          <w:spacing w:val="-1"/>
                        </w:rPr>
                        <w:t>k</w:t>
                      </w:r>
                      <w:r>
                        <w:rPr>
                          <w:rFonts w:ascii="Times New Roman"/>
                          <w:spacing w:val="-1"/>
                        </w:rPr>
                        <w:t>é</w:t>
                      </w:r>
                      <w:r>
                        <w:rPr>
                          <w:rFonts w:ascii="Times New Roman"/>
                          <w:spacing w:val="-1"/>
                        </w:rPr>
                        <w:t>sz</w:t>
                      </w:r>
                      <w:r>
                        <w:rPr>
                          <w:rFonts w:ascii="Times New Roman"/>
                          <w:spacing w:val="-1"/>
                        </w:rPr>
                        <w:t>í</w:t>
                      </w:r>
                      <w:r>
                        <w:rPr>
                          <w:rFonts w:ascii="Times New Roman"/>
                          <w:spacing w:val="-1"/>
                        </w:rPr>
                        <w:t>t</w:t>
                      </w:r>
                      <w:r>
                        <w:rPr>
                          <w:rFonts w:ascii="Times New Roman"/>
                          <w:spacing w:val="-1"/>
                        </w:rPr>
                        <w:t>é</w:t>
                      </w:r>
                      <w:r>
                        <w:rPr>
                          <w:rFonts w:ascii="Times New Roman"/>
                          <w:spacing w:val="-1"/>
                        </w:rPr>
                        <w:t>si k</w:t>
                      </w:r>
                      <w:r>
                        <w:rPr>
                          <w:rFonts w:ascii="Times New Roman"/>
                          <w:spacing w:val="-1"/>
                        </w:rPr>
                        <w:t>ö</w:t>
                      </w:r>
                      <w:r>
                        <w:rPr>
                          <w:rFonts w:ascii="Times New Roman"/>
                          <w:spacing w:val="-1"/>
                        </w:rPr>
                        <w:t>lts</w:t>
                      </w:r>
                      <w:r>
                        <w:rPr>
                          <w:rFonts w:ascii="Times New Roman"/>
                          <w:spacing w:val="-1"/>
                        </w:rPr>
                        <w:t>é</w:t>
                      </w:r>
                      <w:r>
                        <w:rPr>
                          <w:rFonts w:ascii="Times New Roman"/>
                          <w:spacing w:val="-1"/>
                        </w:rPr>
                        <w:t>gvet</w:t>
                      </w:r>
                      <w:r>
                        <w:rPr>
                          <w:rFonts w:ascii="Times New Roman"/>
                          <w:spacing w:val="-1"/>
                        </w:rPr>
                        <w:t>é</w:t>
                      </w:r>
                      <w:r>
                        <w:rPr>
                          <w:rFonts w:ascii="Times New Roman"/>
                          <w:spacing w:val="-1"/>
                        </w:rPr>
                        <w:t>shez</w:t>
                      </w:r>
                    </w:p>
                    <w:p w:rsidR="0035247C" w:rsidRDefault="0035247C">
                      <w:pPr>
                        <w:numPr>
                          <w:ilvl w:val="0"/>
                          <w:numId w:val="14"/>
                        </w:numPr>
                        <w:tabs>
                          <w:tab w:val="left" w:pos="469"/>
                        </w:tabs>
                        <w:spacing w:line="269" w:lineRule="exact"/>
                        <w:rPr>
                          <w:rFonts w:ascii="Times New Roman" w:eastAsia="Times New Roman" w:hAnsi="Times New Roman" w:cs="Times New Roman"/>
                        </w:rPr>
                      </w:pPr>
                      <w:r>
                        <w:rPr>
                          <w:rFonts w:ascii="Times New Roman"/>
                          <w:spacing w:val="-1"/>
                        </w:rPr>
                        <w:t>a finansz</w:t>
                      </w:r>
                      <w:r>
                        <w:rPr>
                          <w:rFonts w:ascii="Times New Roman"/>
                          <w:spacing w:val="-1"/>
                        </w:rPr>
                        <w:t>í</w:t>
                      </w:r>
                      <w:r>
                        <w:rPr>
                          <w:rFonts w:ascii="Times New Roman"/>
                          <w:spacing w:val="-1"/>
                        </w:rPr>
                        <w:t>roz</w:t>
                      </w:r>
                      <w:r>
                        <w:rPr>
                          <w:rFonts w:ascii="Times New Roman"/>
                          <w:spacing w:val="-1"/>
                        </w:rPr>
                        <w:t>á</w:t>
                      </w:r>
                      <w:r>
                        <w:rPr>
                          <w:rFonts w:ascii="Times New Roman"/>
                          <w:spacing w:val="-1"/>
                        </w:rPr>
                        <w:t>si strat</w:t>
                      </w:r>
                      <w:r>
                        <w:rPr>
                          <w:rFonts w:ascii="Times New Roman"/>
                          <w:spacing w:val="-1"/>
                        </w:rPr>
                        <w:t>é</w:t>
                      </w:r>
                      <w:r>
                        <w:rPr>
                          <w:rFonts w:ascii="Times New Roman"/>
                          <w:spacing w:val="-1"/>
                        </w:rPr>
                        <w:t>gia megfelel</w:t>
                      </w:r>
                      <w:r>
                        <w:rPr>
                          <w:rFonts w:ascii="Times New Roman"/>
                          <w:spacing w:val="-1"/>
                        </w:rPr>
                        <w:t>ő</w:t>
                      </w:r>
                      <w:r>
                        <w:rPr>
                          <w:rFonts w:ascii="Times New Roman"/>
                          <w:spacing w:val="-1"/>
                        </w:rPr>
                        <w:t xml:space="preserve"> ar</w:t>
                      </w:r>
                      <w:r>
                        <w:rPr>
                          <w:rFonts w:ascii="Times New Roman"/>
                          <w:spacing w:val="-1"/>
                        </w:rPr>
                        <w:t>á</w:t>
                      </w:r>
                      <w:r>
                        <w:rPr>
                          <w:rFonts w:ascii="Times New Roman"/>
                          <w:spacing w:val="-1"/>
                        </w:rPr>
                        <w:t>nya a becs</w:t>
                      </w:r>
                      <w:r>
                        <w:rPr>
                          <w:rFonts w:ascii="Times New Roman"/>
                          <w:spacing w:val="-1"/>
                        </w:rPr>
                        <w:t>ü</w:t>
                      </w:r>
                      <w:r>
                        <w:rPr>
                          <w:rFonts w:ascii="Times New Roman"/>
                          <w:spacing w:val="-1"/>
                        </w:rPr>
                        <w:t>lt produkci</w:t>
                      </w:r>
                      <w:r>
                        <w:rPr>
                          <w:rFonts w:ascii="Times New Roman"/>
                          <w:spacing w:val="-1"/>
                        </w:rPr>
                        <w:t>ó</w:t>
                      </w:r>
                      <w:r>
                        <w:rPr>
                          <w:rFonts w:ascii="Times New Roman"/>
                          <w:spacing w:val="-1"/>
                        </w:rPr>
                        <w:t>s k</w:t>
                      </w:r>
                      <w:r>
                        <w:rPr>
                          <w:rFonts w:ascii="Times New Roman"/>
                          <w:spacing w:val="-1"/>
                        </w:rPr>
                        <w:t>ö</w:t>
                      </w:r>
                      <w:r>
                        <w:rPr>
                          <w:rFonts w:ascii="Times New Roman"/>
                          <w:spacing w:val="-1"/>
                        </w:rPr>
                        <w:t>lts</w:t>
                      </w:r>
                      <w:r>
                        <w:rPr>
                          <w:rFonts w:ascii="Times New Roman"/>
                          <w:spacing w:val="-1"/>
                        </w:rPr>
                        <w:t>é</w:t>
                      </w:r>
                      <w:r>
                        <w:rPr>
                          <w:rFonts w:ascii="Times New Roman"/>
                          <w:spacing w:val="-1"/>
                        </w:rPr>
                        <w:t>ghez,</w:t>
                      </w:r>
                    </w:p>
                    <w:p w:rsidR="0035247C" w:rsidRDefault="0035247C">
                      <w:pPr>
                        <w:numPr>
                          <w:ilvl w:val="0"/>
                          <w:numId w:val="14"/>
                        </w:numPr>
                        <w:tabs>
                          <w:tab w:val="left" w:pos="469"/>
                        </w:tabs>
                        <w:spacing w:line="269" w:lineRule="exact"/>
                        <w:rPr>
                          <w:rFonts w:ascii="Times New Roman" w:eastAsia="Times New Roman" w:hAnsi="Times New Roman" w:cs="Times New Roman"/>
                        </w:rPr>
                      </w:pPr>
                      <w:r>
                        <w:rPr>
                          <w:rFonts w:ascii="Times New Roman"/>
                          <w:spacing w:val="-1"/>
                        </w:rPr>
                        <w:t>a megfelel</w:t>
                      </w:r>
                      <w:r>
                        <w:rPr>
                          <w:rFonts w:ascii="Times New Roman"/>
                          <w:spacing w:val="-1"/>
                        </w:rPr>
                        <w:t>ő</w:t>
                      </w:r>
                      <w:r>
                        <w:rPr>
                          <w:rFonts w:ascii="Times New Roman"/>
                          <w:spacing w:val="-1"/>
                        </w:rPr>
                        <w:t xml:space="preserve"> potenci</w:t>
                      </w:r>
                      <w:r>
                        <w:rPr>
                          <w:rFonts w:ascii="Times New Roman"/>
                          <w:spacing w:val="-1"/>
                        </w:rPr>
                        <w:t>á</w:t>
                      </w:r>
                      <w:r>
                        <w:rPr>
                          <w:rFonts w:ascii="Times New Roman"/>
                          <w:spacing w:val="-1"/>
                        </w:rPr>
                        <w:t xml:space="preserve">lis partnerek </w:t>
                      </w:r>
                      <w:r>
                        <w:rPr>
                          <w:rFonts w:ascii="Times New Roman"/>
                          <w:spacing w:val="-1"/>
                        </w:rPr>
                        <w:t>é</w:t>
                      </w:r>
                      <w:r>
                        <w:rPr>
                          <w:rFonts w:ascii="Times New Roman"/>
                          <w:spacing w:val="-1"/>
                        </w:rPr>
                        <w:t>s megc</w:t>
                      </w:r>
                      <w:r>
                        <w:rPr>
                          <w:rFonts w:ascii="Times New Roman"/>
                          <w:spacing w:val="-1"/>
                        </w:rPr>
                        <w:t>é</w:t>
                      </w:r>
                      <w:r>
                        <w:rPr>
                          <w:rFonts w:ascii="Times New Roman"/>
                          <w:spacing w:val="-1"/>
                        </w:rPr>
                        <w:t>lzott ter</w:t>
                      </w:r>
                      <w:r>
                        <w:rPr>
                          <w:rFonts w:ascii="Times New Roman"/>
                          <w:spacing w:val="-1"/>
                        </w:rPr>
                        <w:t>ü</w:t>
                      </w:r>
                      <w:r>
                        <w:rPr>
                          <w:rFonts w:ascii="Times New Roman"/>
                          <w:spacing w:val="-1"/>
                        </w:rPr>
                        <w:t>letek ismerete,</w:t>
                      </w:r>
                    </w:p>
                    <w:p w:rsidR="0035247C" w:rsidRPr="00B82A2B" w:rsidRDefault="0035247C" w:rsidP="0035247C">
                      <w:pPr>
                        <w:numPr>
                          <w:ilvl w:val="0"/>
                          <w:numId w:val="14"/>
                        </w:numPr>
                        <w:tabs>
                          <w:tab w:val="left" w:pos="469"/>
                        </w:tabs>
                        <w:spacing w:line="269" w:lineRule="exact"/>
                        <w:rPr>
                          <w:rFonts w:ascii="Times New Roman" w:eastAsia="Times New Roman" w:hAnsi="Times New Roman" w:cs="Times New Roman"/>
                        </w:rPr>
                      </w:pPr>
                      <w:r>
                        <w:rPr>
                          <w:rFonts w:ascii="Times New Roman"/>
                          <w:spacing w:val="-1"/>
                        </w:rPr>
                        <w:t>a finansz</w:t>
                      </w:r>
                      <w:r>
                        <w:rPr>
                          <w:rFonts w:ascii="Times New Roman"/>
                          <w:spacing w:val="-1"/>
                        </w:rPr>
                        <w:t>í</w:t>
                      </w:r>
                      <w:r>
                        <w:rPr>
                          <w:rFonts w:ascii="Times New Roman"/>
                          <w:spacing w:val="-1"/>
                        </w:rPr>
                        <w:t>roz</w:t>
                      </w:r>
                      <w:r>
                        <w:rPr>
                          <w:rFonts w:ascii="Times New Roman"/>
                          <w:spacing w:val="-1"/>
                        </w:rPr>
                        <w:t>á</w:t>
                      </w:r>
                      <w:r>
                        <w:rPr>
                          <w:rFonts w:ascii="Times New Roman"/>
                          <w:spacing w:val="-1"/>
                        </w:rPr>
                        <w:t>si terven kereszt</w:t>
                      </w:r>
                      <w:r>
                        <w:rPr>
                          <w:rFonts w:ascii="Times New Roman"/>
                          <w:spacing w:val="-1"/>
                        </w:rPr>
                        <w:t>ü</w:t>
                      </w:r>
                      <w:r>
                        <w:rPr>
                          <w:rFonts w:ascii="Times New Roman"/>
                          <w:spacing w:val="-1"/>
                        </w:rPr>
                        <w:t>l re</w:t>
                      </w:r>
                      <w:r>
                        <w:rPr>
                          <w:rFonts w:ascii="Times New Roman"/>
                          <w:spacing w:val="-1"/>
                        </w:rPr>
                        <w:t>á</w:t>
                      </w:r>
                      <w:r>
                        <w:rPr>
                          <w:rFonts w:ascii="Times New Roman"/>
                          <w:spacing w:val="-1"/>
                        </w:rPr>
                        <w:t xml:space="preserve">lis </w:t>
                      </w:r>
                      <w:r>
                        <w:rPr>
                          <w:rFonts w:ascii="Times New Roman"/>
                          <w:spacing w:val="-1"/>
                        </w:rPr>
                        <w:t>é</w:t>
                      </w:r>
                      <w:r>
                        <w:rPr>
                          <w:rFonts w:ascii="Times New Roman"/>
                          <w:spacing w:val="-1"/>
                        </w:rPr>
                        <w:t>s elegend</w:t>
                      </w:r>
                      <w:r>
                        <w:rPr>
                          <w:rFonts w:ascii="Times New Roman"/>
                          <w:spacing w:val="-1"/>
                        </w:rPr>
                        <w:t>ő</w:t>
                      </w:r>
                      <w:r>
                        <w:rPr>
                          <w:rFonts w:ascii="Times New Roman"/>
                          <w:spacing w:val="-1"/>
                        </w:rPr>
                        <w:t xml:space="preserve"> forr</w:t>
                      </w:r>
                      <w:r>
                        <w:rPr>
                          <w:rFonts w:ascii="Times New Roman"/>
                          <w:spacing w:val="-1"/>
                        </w:rPr>
                        <w:t>á</w:t>
                      </w:r>
                      <w:r>
                        <w:rPr>
                          <w:rFonts w:ascii="Times New Roman"/>
                          <w:spacing w:val="-1"/>
                        </w:rPr>
                        <w:t>s biztos</w:t>
                      </w:r>
                      <w:r>
                        <w:rPr>
                          <w:rFonts w:ascii="Times New Roman"/>
                          <w:spacing w:val="-1"/>
                        </w:rPr>
                        <w:t>í</w:t>
                      </w:r>
                      <w:r>
                        <w:rPr>
                          <w:rFonts w:ascii="Times New Roman"/>
                          <w:spacing w:val="-1"/>
                        </w:rPr>
                        <w:t>t</w:t>
                      </w:r>
                      <w:r>
                        <w:rPr>
                          <w:rFonts w:ascii="Times New Roman"/>
                          <w:spacing w:val="-1"/>
                        </w:rPr>
                        <w:t>á</w:t>
                      </w:r>
                      <w:r>
                        <w:rPr>
                          <w:rFonts w:ascii="Times New Roman"/>
                          <w:spacing w:val="-1"/>
                        </w:rPr>
                        <w:t>sa</w:t>
                      </w:r>
                    </w:p>
                    <w:p w:rsidR="0035247C" w:rsidRPr="00B82A2B" w:rsidRDefault="0035247C" w:rsidP="0035247C">
                      <w:pPr>
                        <w:numPr>
                          <w:ilvl w:val="0"/>
                          <w:numId w:val="14"/>
                        </w:numPr>
                        <w:tabs>
                          <w:tab w:val="left" w:pos="469"/>
                        </w:tabs>
                        <w:spacing w:line="269" w:lineRule="exact"/>
                        <w:rPr>
                          <w:rFonts w:ascii="Times New Roman" w:eastAsia="Times New Roman" w:hAnsi="Times New Roman" w:cs="Times New Roman"/>
                        </w:rPr>
                      </w:pPr>
                      <w:proofErr w:type="gramStart"/>
                      <w:r>
                        <w:rPr>
                          <w:rFonts w:ascii="Times New Roman"/>
                          <w:spacing w:val="-1"/>
                        </w:rPr>
                        <w:t>a</w:t>
                      </w:r>
                      <w:proofErr w:type="gramEnd"/>
                      <w:r>
                        <w:rPr>
                          <w:rFonts w:ascii="Times New Roman"/>
                          <w:spacing w:val="-1"/>
                        </w:rPr>
                        <w:t xml:space="preserve"> p</w:t>
                      </w:r>
                      <w:r>
                        <w:rPr>
                          <w:rFonts w:ascii="Times New Roman"/>
                          <w:spacing w:val="-1"/>
                        </w:rPr>
                        <w:t>á</w:t>
                      </w:r>
                      <w:r>
                        <w:rPr>
                          <w:rFonts w:ascii="Times New Roman"/>
                          <w:spacing w:val="-1"/>
                        </w:rPr>
                        <w:t>ly</w:t>
                      </w:r>
                      <w:r>
                        <w:rPr>
                          <w:rFonts w:ascii="Times New Roman"/>
                          <w:spacing w:val="-1"/>
                        </w:rPr>
                        <w:t>á</w:t>
                      </w:r>
                      <w:r>
                        <w:rPr>
                          <w:rFonts w:ascii="Times New Roman"/>
                          <w:spacing w:val="-1"/>
                        </w:rPr>
                        <w:t>z</w:t>
                      </w:r>
                      <w:r>
                        <w:rPr>
                          <w:rFonts w:ascii="Times New Roman"/>
                          <w:spacing w:val="-1"/>
                        </w:rPr>
                        <w:t>ó</w:t>
                      </w:r>
                      <w:r>
                        <w:rPr>
                          <w:rFonts w:ascii="Times New Roman"/>
                          <w:spacing w:val="-1"/>
                        </w:rPr>
                        <w:t xml:space="preserve"> k</w:t>
                      </w:r>
                      <w:r>
                        <w:rPr>
                          <w:rFonts w:ascii="Times New Roman"/>
                          <w:spacing w:val="-1"/>
                        </w:rPr>
                        <w:t>é</w:t>
                      </w:r>
                      <w:r>
                        <w:rPr>
                          <w:rFonts w:ascii="Times New Roman"/>
                          <w:spacing w:val="-1"/>
                        </w:rPr>
                        <w:t>pess</w:t>
                      </w:r>
                      <w:r>
                        <w:rPr>
                          <w:rFonts w:ascii="Times New Roman"/>
                          <w:spacing w:val="-1"/>
                        </w:rPr>
                        <w:t>é</w:t>
                      </w:r>
                      <w:r>
                        <w:rPr>
                          <w:rFonts w:ascii="Times New Roman"/>
                          <w:spacing w:val="-1"/>
                        </w:rPr>
                        <w:t xml:space="preserve">ge </w:t>
                      </w:r>
                      <w:r>
                        <w:rPr>
                          <w:rFonts w:ascii="Times New Roman"/>
                          <w:spacing w:val="-1"/>
                        </w:rPr>
                        <w:t>é</w:t>
                      </w:r>
                      <w:r>
                        <w:rPr>
                          <w:rFonts w:ascii="Times New Roman"/>
                          <w:spacing w:val="-1"/>
                        </w:rPr>
                        <w:t>s tapasztalata a sz</w:t>
                      </w:r>
                      <w:r>
                        <w:rPr>
                          <w:rFonts w:ascii="Times New Roman"/>
                          <w:spacing w:val="-1"/>
                        </w:rPr>
                        <w:t>ü</w:t>
                      </w:r>
                      <w:r>
                        <w:rPr>
                          <w:rFonts w:ascii="Times New Roman"/>
                          <w:spacing w:val="-1"/>
                        </w:rPr>
                        <w:t>ks</w:t>
                      </w:r>
                      <w:r>
                        <w:rPr>
                          <w:rFonts w:ascii="Times New Roman"/>
                          <w:spacing w:val="-1"/>
                        </w:rPr>
                        <w:t>é</w:t>
                      </w:r>
                      <w:r>
                        <w:rPr>
                          <w:rFonts w:ascii="Times New Roman"/>
                          <w:spacing w:val="-1"/>
                        </w:rPr>
                        <w:t>ges tars-finansz</w:t>
                      </w:r>
                      <w:r>
                        <w:rPr>
                          <w:rFonts w:ascii="Times New Roman"/>
                          <w:spacing w:val="-1"/>
                        </w:rPr>
                        <w:t>í</w:t>
                      </w:r>
                      <w:r>
                        <w:rPr>
                          <w:rFonts w:ascii="Times New Roman"/>
                          <w:spacing w:val="-1"/>
                        </w:rPr>
                        <w:t>roz</w:t>
                      </w:r>
                      <w:r>
                        <w:rPr>
                          <w:rFonts w:ascii="Times New Roman"/>
                          <w:spacing w:val="-1"/>
                        </w:rPr>
                        <w:t>á</w:t>
                      </w:r>
                      <w:r>
                        <w:rPr>
                          <w:rFonts w:ascii="Times New Roman"/>
                          <w:spacing w:val="-1"/>
                        </w:rPr>
                        <w:t>s megteremt</w:t>
                      </w:r>
                      <w:r>
                        <w:rPr>
                          <w:rFonts w:ascii="Times New Roman"/>
                          <w:spacing w:val="-1"/>
                        </w:rPr>
                        <w:t>é</w:t>
                      </w:r>
                      <w:r>
                        <w:rPr>
                          <w:rFonts w:ascii="Times New Roman"/>
                          <w:spacing w:val="-1"/>
                        </w:rPr>
                        <w:t>s</w:t>
                      </w:r>
                      <w:r>
                        <w:rPr>
                          <w:rFonts w:ascii="Times New Roman"/>
                          <w:spacing w:val="-1"/>
                        </w:rPr>
                        <w:t>é</w:t>
                      </w:r>
                      <w:r>
                        <w:rPr>
                          <w:rFonts w:ascii="Times New Roman"/>
                          <w:spacing w:val="-1"/>
                        </w:rPr>
                        <w:t>ben.</w:t>
                      </w:r>
                    </w:p>
                  </w:txbxContent>
                </v:textbox>
              </v:shape>
              <v:shape id="Text Box 23" o:spid="_x0000_s1051" type="#_x0000_t202" style="position:absolute;left:8626;top:6;width:1133;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35247C" w:rsidRDefault="0035247C">
                      <w:pPr>
                        <w:spacing w:before="6"/>
                        <w:ind w:left="107"/>
                        <w:rPr>
                          <w:rFonts w:ascii="Times New Roman" w:eastAsia="Times New Roman" w:hAnsi="Times New Roman" w:cs="Times New Roman"/>
                        </w:rPr>
                      </w:pPr>
                      <w:r>
                        <w:rPr>
                          <w:rFonts w:ascii="Times New Roman"/>
                          <w:b/>
                        </w:rPr>
                        <w:t>10</w:t>
                      </w:r>
                    </w:p>
                  </w:txbxContent>
                </v:textbox>
              </v:shape>
            </v:group>
            <w10:wrap type="none"/>
            <w10:anchorlock/>
          </v:group>
        </w:pict>
      </w:r>
    </w:p>
    <w:p w:rsidR="00B83106" w:rsidRPr="00AA7A02" w:rsidRDefault="00B83106">
      <w:pPr>
        <w:rPr>
          <w:rFonts w:ascii="Times New Roman" w:eastAsia="Times New Roman" w:hAnsi="Times New Roman" w:cs="Times New Roman"/>
          <w:sz w:val="20"/>
          <w:szCs w:val="20"/>
        </w:rPr>
      </w:pPr>
    </w:p>
    <w:p w:rsidR="00B83106" w:rsidRPr="00AA7A02" w:rsidRDefault="00B83106">
      <w:pPr>
        <w:rPr>
          <w:rFonts w:ascii="Times New Roman" w:eastAsia="Times New Roman" w:hAnsi="Times New Roman" w:cs="Times New Roman"/>
          <w:sz w:val="20"/>
          <w:szCs w:val="20"/>
        </w:rPr>
      </w:pPr>
    </w:p>
    <w:p w:rsidR="00B83106" w:rsidRPr="00AA7A02" w:rsidRDefault="00B83106">
      <w:pPr>
        <w:rPr>
          <w:rFonts w:ascii="Times New Roman" w:eastAsia="Times New Roman" w:hAnsi="Times New Roman" w:cs="Times New Roman"/>
          <w:sz w:val="20"/>
          <w:szCs w:val="20"/>
        </w:rPr>
      </w:pPr>
    </w:p>
    <w:p w:rsidR="00B83106" w:rsidRPr="00AA7A02" w:rsidRDefault="00B83106">
      <w:pPr>
        <w:spacing w:before="7"/>
        <w:rPr>
          <w:rFonts w:ascii="Times New Roman" w:eastAsia="Times New Roman" w:hAnsi="Times New Roman" w:cs="Times New Roman"/>
          <w:sz w:val="21"/>
          <w:szCs w:val="21"/>
        </w:rPr>
      </w:pPr>
    </w:p>
    <w:p w:rsidR="00B83106" w:rsidRPr="00AA7A02" w:rsidRDefault="00BE657D">
      <w:pPr>
        <w:pStyle w:val="Cmsor1"/>
        <w:numPr>
          <w:ilvl w:val="0"/>
          <w:numId w:val="27"/>
        </w:numPr>
        <w:tabs>
          <w:tab w:val="left" w:pos="568"/>
        </w:tabs>
        <w:spacing w:before="72"/>
        <w:ind w:left="567" w:hanging="331"/>
        <w:jc w:val="both"/>
        <w:rPr>
          <w:b w:val="0"/>
          <w:bCs w:val="0"/>
        </w:rPr>
      </w:pPr>
      <w:r w:rsidRPr="00AA7A02">
        <w:rPr>
          <w:spacing w:val="-2"/>
        </w:rPr>
        <w:t>JOGI KÖTELEZETTSÉGVÁLLALÁS</w:t>
      </w:r>
    </w:p>
    <w:p w:rsidR="00B83106" w:rsidRPr="00AA7A02" w:rsidRDefault="00B83106">
      <w:pPr>
        <w:spacing w:before="5"/>
        <w:rPr>
          <w:rFonts w:ascii="Times New Roman" w:eastAsia="Times New Roman" w:hAnsi="Times New Roman" w:cs="Times New Roman"/>
          <w:b/>
          <w:bCs/>
          <w:sz w:val="21"/>
          <w:szCs w:val="21"/>
        </w:rPr>
      </w:pPr>
    </w:p>
    <w:p w:rsidR="00B83106" w:rsidRPr="00AA7A02" w:rsidRDefault="00670C58">
      <w:pPr>
        <w:pStyle w:val="Szvegtrzs"/>
        <w:ind w:left="236" w:right="698"/>
        <w:jc w:val="both"/>
      </w:pPr>
      <w:r w:rsidRPr="00AA7A02">
        <w:t xml:space="preserve">Amennyiben </w:t>
      </w:r>
      <w:proofErr w:type="gramStart"/>
      <w:r w:rsidRPr="00AA7A02">
        <w:t>az</w:t>
      </w:r>
      <w:proofErr w:type="gramEnd"/>
      <w:r w:rsidRPr="00AA7A02">
        <w:t xml:space="preserve"> Ügynökség véglegesen jóváhagyja a pályázatot, úgy egy Euróban kifejezett összegre kiállított éves támogatási megállapodást vagy projekt-támogatási megállapodást küldenek ki a kedvezményezett részére, amelyben rögzítik a támogatás feltételeit és a finanszírozás szintjét.</w:t>
      </w:r>
    </w:p>
    <w:p w:rsidR="00B83106" w:rsidRPr="00AA7A02" w:rsidRDefault="00B83106">
      <w:pPr>
        <w:spacing w:before="1"/>
        <w:rPr>
          <w:rFonts w:ascii="Times New Roman" w:eastAsia="Times New Roman" w:hAnsi="Times New Roman" w:cs="Times New Roman"/>
        </w:rPr>
      </w:pPr>
    </w:p>
    <w:p w:rsidR="00B83106" w:rsidRPr="00AA7A02" w:rsidRDefault="00670C58">
      <w:pPr>
        <w:pStyle w:val="Szvegtrzs"/>
        <w:numPr>
          <w:ilvl w:val="0"/>
          <w:numId w:val="13"/>
        </w:numPr>
        <w:tabs>
          <w:tab w:val="left" w:pos="957"/>
        </w:tabs>
      </w:pPr>
      <w:r w:rsidRPr="00AA7A02">
        <w:rPr>
          <w:spacing w:val="-1"/>
        </w:rPr>
        <w:t>Szerződés</w:t>
      </w:r>
      <w:r w:rsidR="006821DB" w:rsidRPr="00AA7A02">
        <w:rPr>
          <w:spacing w:val="-1"/>
        </w:rPr>
        <w:t>:</w:t>
      </w:r>
    </w:p>
    <w:p w:rsidR="00B83106" w:rsidRPr="00AA7A02" w:rsidRDefault="00670C58">
      <w:pPr>
        <w:pStyle w:val="Szvegtrzs"/>
        <w:spacing w:before="1"/>
        <w:ind w:left="956" w:right="701"/>
        <w:jc w:val="both"/>
      </w:pPr>
      <w:proofErr w:type="gramStart"/>
      <w:r w:rsidRPr="00AA7A02">
        <w:t>az</w:t>
      </w:r>
      <w:proofErr w:type="gramEnd"/>
      <w:r w:rsidRPr="00AA7A02">
        <w:t xml:space="preserve"> eredeti megállapodás két példányát a kedvezményezettnek alá kell írnia, majd haladéktalanul vissza kell küldenie az Ügynökség részére. Az Ügynökség </w:t>
      </w:r>
      <w:proofErr w:type="gramStart"/>
      <w:r w:rsidRPr="00AA7A02">
        <w:t>az</w:t>
      </w:r>
      <w:proofErr w:type="gramEnd"/>
      <w:r w:rsidRPr="00AA7A02">
        <w:t xml:space="preserve"> utolsó aláíró fél.</w:t>
      </w:r>
    </w:p>
    <w:p w:rsidR="00B83106" w:rsidRPr="00AA7A02" w:rsidRDefault="00B83106">
      <w:pPr>
        <w:spacing w:before="3"/>
        <w:rPr>
          <w:rFonts w:ascii="Times New Roman" w:eastAsia="Times New Roman" w:hAnsi="Times New Roman" w:cs="Times New Roman"/>
          <w:sz w:val="27"/>
          <w:szCs w:val="27"/>
        </w:rPr>
      </w:pPr>
    </w:p>
    <w:p w:rsidR="00B83106" w:rsidRPr="00AA7A02" w:rsidRDefault="00670C58">
      <w:pPr>
        <w:pStyle w:val="Szvegtrzs"/>
        <w:numPr>
          <w:ilvl w:val="0"/>
          <w:numId w:val="13"/>
        </w:numPr>
        <w:tabs>
          <w:tab w:val="left" w:pos="957"/>
        </w:tabs>
        <w:ind w:hanging="362"/>
      </w:pPr>
      <w:r w:rsidRPr="00AA7A02">
        <w:rPr>
          <w:spacing w:val="-1"/>
        </w:rPr>
        <w:t>Döntés</w:t>
      </w:r>
      <w:r w:rsidR="006821DB" w:rsidRPr="00AA7A02">
        <w:rPr>
          <w:spacing w:val="-1"/>
        </w:rPr>
        <w:t>:</w:t>
      </w:r>
    </w:p>
    <w:p w:rsidR="00B83106" w:rsidRPr="00AA7A02" w:rsidRDefault="00A41CAF">
      <w:pPr>
        <w:pStyle w:val="Szvegtrzs"/>
        <w:spacing w:before="59"/>
        <w:ind w:left="949" w:right="693"/>
        <w:jc w:val="both"/>
      </w:pPr>
      <w:proofErr w:type="gramStart"/>
      <w:r w:rsidRPr="00AA7A02">
        <w:t>a</w:t>
      </w:r>
      <w:proofErr w:type="gramEnd"/>
      <w:r w:rsidRPr="00AA7A02">
        <w:t xml:space="preserve"> döntés eredménye nem szállhat vissza az Ügynökségre.</w:t>
      </w:r>
      <w:r w:rsidR="006821DB" w:rsidRPr="00AA7A02">
        <w:rPr>
          <w:spacing w:val="35"/>
        </w:rPr>
        <w:t xml:space="preserve"> </w:t>
      </w:r>
      <w:r w:rsidRPr="00AA7A02">
        <w:rPr>
          <w:spacing w:val="-1"/>
        </w:rPr>
        <w:t xml:space="preserve">A döntés meghozatalával kapcsolatos általános szerződéses feltételek (Általános Feltételek II.b) hozzáférhető </w:t>
      </w:r>
      <w:proofErr w:type="gramStart"/>
      <w:r w:rsidRPr="00AA7A02">
        <w:rPr>
          <w:spacing w:val="-1"/>
        </w:rPr>
        <w:t>az</w:t>
      </w:r>
      <w:proofErr w:type="gramEnd"/>
      <w:r w:rsidRPr="00AA7A02">
        <w:rPr>
          <w:spacing w:val="-1"/>
        </w:rPr>
        <w:t xml:space="preserve"> Ügynökség weblapjának dokumentumtárában: </w:t>
      </w:r>
    </w:p>
    <w:p w:rsidR="00B83106" w:rsidRDefault="00533F2D">
      <w:pPr>
        <w:pStyle w:val="Szvegtrzs"/>
        <w:spacing w:line="252" w:lineRule="exact"/>
        <w:ind w:left="956"/>
        <w:jc w:val="both"/>
      </w:pPr>
      <w:hyperlink r:id="rId13" w:anchor="call">
        <w:r w:rsidR="006821DB">
          <w:rPr>
            <w:color w:val="0000FF"/>
            <w:spacing w:val="-1"/>
            <w:u w:val="single" w:color="0000FF"/>
          </w:rPr>
          <w:t>http://eacea.ec.europa.eu/about/eacea_documents_register_en.php#call</w:t>
        </w:r>
      </w:hyperlink>
    </w:p>
    <w:p w:rsidR="00B83106" w:rsidRDefault="00B83106">
      <w:pPr>
        <w:spacing w:before="2"/>
        <w:rPr>
          <w:rFonts w:ascii="Times New Roman" w:eastAsia="Times New Roman" w:hAnsi="Times New Roman" w:cs="Times New Roman"/>
          <w:sz w:val="26"/>
          <w:szCs w:val="26"/>
        </w:rPr>
      </w:pPr>
    </w:p>
    <w:p w:rsidR="00B83106" w:rsidRDefault="006821DB">
      <w:pPr>
        <w:pStyle w:val="Szvegtrzs"/>
        <w:spacing w:before="72"/>
        <w:ind w:left="949"/>
        <w:jc w:val="both"/>
      </w:pPr>
      <w:r>
        <w:rPr>
          <w:spacing w:val="-1"/>
        </w:rPr>
        <w:t>A</w:t>
      </w:r>
      <w:r w:rsidR="00BE657D">
        <w:rPr>
          <w:spacing w:val="-1"/>
        </w:rPr>
        <w:t xml:space="preserve"> támogatási döntéssel kapcsolatban a kedvezményezettek megértik és elfogadják a következőt:</w:t>
      </w:r>
    </w:p>
    <w:p w:rsidR="00B83106" w:rsidRDefault="00BE657D">
      <w:pPr>
        <w:pStyle w:val="Cmsor1"/>
        <w:spacing w:before="66"/>
        <w:ind w:left="956" w:right="693" w:firstLine="0"/>
        <w:jc w:val="both"/>
        <w:rPr>
          <w:b w:val="0"/>
          <w:bCs w:val="0"/>
        </w:rPr>
      </w:pPr>
      <w:r>
        <w:rPr>
          <w:spacing w:val="-1"/>
          <w:u w:val="thick" w:color="000000"/>
        </w:rPr>
        <w:t xml:space="preserve">A támogatási kérelemre vonatkozó pályázat leadásakor a pályázók elfogadják ezeket </w:t>
      </w:r>
      <w:proofErr w:type="gramStart"/>
      <w:r>
        <w:rPr>
          <w:spacing w:val="-1"/>
          <w:u w:val="thick" w:color="000000"/>
        </w:rPr>
        <w:t>az</w:t>
      </w:r>
      <w:proofErr w:type="gramEnd"/>
      <w:r>
        <w:rPr>
          <w:spacing w:val="-1"/>
          <w:u w:val="thick" w:color="000000"/>
        </w:rPr>
        <w:t xml:space="preserve"> Általános Szerződéses Feltételeket. Ezek </w:t>
      </w:r>
      <w:proofErr w:type="gramStart"/>
      <w:r>
        <w:rPr>
          <w:spacing w:val="-1"/>
          <w:u w:val="thick" w:color="000000"/>
        </w:rPr>
        <w:t>az</w:t>
      </w:r>
      <w:proofErr w:type="gramEnd"/>
      <w:r>
        <w:rPr>
          <w:spacing w:val="-1"/>
          <w:u w:val="thick" w:color="000000"/>
        </w:rPr>
        <w:t xml:space="preserve"> általános feltételek jogilag a támogatás odaítélésének pillanatában életbe lépnek és a kedvezményezettet kötik azzal, hogy az így létrejött szerződésnek és a Támogatás Odaítélésének szerves és elidegeníthetetlen mellékletét képezik.</w:t>
      </w:r>
    </w:p>
    <w:p w:rsidR="00B83106" w:rsidRDefault="00B83106">
      <w:pPr>
        <w:spacing w:before="4"/>
        <w:rPr>
          <w:rFonts w:ascii="Times New Roman" w:eastAsia="Times New Roman" w:hAnsi="Times New Roman" w:cs="Times New Roman"/>
          <w:b/>
          <w:bCs/>
          <w:sz w:val="15"/>
          <w:szCs w:val="15"/>
        </w:rPr>
      </w:pPr>
    </w:p>
    <w:p w:rsidR="00BE657D" w:rsidRPr="00AA7A02" w:rsidRDefault="00BE657D" w:rsidP="00BE657D">
      <w:pPr>
        <w:spacing w:line="200" w:lineRule="exact"/>
        <w:jc w:val="both"/>
        <w:rPr>
          <w:rFonts w:ascii="Times New Roman" w:hAnsi="Times New Roman" w:cs="Times New Roman"/>
        </w:rPr>
      </w:pPr>
      <w:r w:rsidRPr="00AA7A02">
        <w:rPr>
          <w:rFonts w:ascii="Times New Roman" w:hAnsi="Times New Roman" w:cs="Times New Roman"/>
        </w:rPr>
        <w:t xml:space="preserve">A támogatás odaítélése nem jelent támogatási jogosultságot </w:t>
      </w:r>
      <w:proofErr w:type="gramStart"/>
      <w:r w:rsidRPr="00AA7A02">
        <w:rPr>
          <w:rFonts w:ascii="Times New Roman" w:hAnsi="Times New Roman" w:cs="Times New Roman"/>
        </w:rPr>
        <w:t>az</w:t>
      </w:r>
      <w:proofErr w:type="gramEnd"/>
      <w:r w:rsidRPr="00AA7A02">
        <w:rPr>
          <w:rFonts w:ascii="Times New Roman" w:hAnsi="Times New Roman" w:cs="Times New Roman"/>
        </w:rPr>
        <w:t xml:space="preserve"> elkövetkező években.</w:t>
      </w:r>
    </w:p>
    <w:p w:rsidR="00B83106" w:rsidRPr="00AA7A02" w:rsidRDefault="00B83106">
      <w:pPr>
        <w:rPr>
          <w:rFonts w:ascii="Times New Roman" w:eastAsia="Times New Roman" w:hAnsi="Times New Roman" w:cs="Times New Roman"/>
        </w:rPr>
      </w:pPr>
    </w:p>
    <w:p w:rsidR="00B83106" w:rsidRPr="00AA7A02" w:rsidRDefault="00B83106">
      <w:pPr>
        <w:spacing w:before="4"/>
        <w:rPr>
          <w:rFonts w:ascii="Times New Roman" w:eastAsia="Times New Roman" w:hAnsi="Times New Roman" w:cs="Times New Roman"/>
        </w:rPr>
      </w:pPr>
    </w:p>
    <w:p w:rsidR="00B83106" w:rsidRPr="00AA7A02" w:rsidRDefault="00681BA9">
      <w:pPr>
        <w:pStyle w:val="Cmsor1"/>
        <w:numPr>
          <w:ilvl w:val="0"/>
          <w:numId w:val="27"/>
        </w:numPr>
        <w:tabs>
          <w:tab w:val="left" w:pos="957"/>
        </w:tabs>
        <w:ind w:left="956"/>
        <w:jc w:val="left"/>
        <w:rPr>
          <w:b w:val="0"/>
          <w:bCs w:val="0"/>
        </w:rPr>
      </w:pPr>
      <w:r w:rsidRPr="00AA7A02">
        <w:rPr>
          <w:spacing w:val="-1"/>
        </w:rPr>
        <w:t>PÉNZÜGYI FELTÉTELEK</w:t>
      </w:r>
    </w:p>
    <w:p w:rsidR="00B83106" w:rsidRPr="00AA7A02" w:rsidRDefault="00B83106">
      <w:pPr>
        <w:rPr>
          <w:rFonts w:ascii="Times New Roman" w:eastAsia="Times New Roman" w:hAnsi="Times New Roman" w:cs="Times New Roman"/>
          <w:b/>
          <w:bCs/>
        </w:rPr>
      </w:pPr>
    </w:p>
    <w:p w:rsidR="00B83106" w:rsidRPr="00AA7A02" w:rsidRDefault="00681BA9">
      <w:pPr>
        <w:numPr>
          <w:ilvl w:val="1"/>
          <w:numId w:val="27"/>
        </w:numPr>
        <w:tabs>
          <w:tab w:val="left" w:pos="957"/>
        </w:tabs>
        <w:ind w:left="956"/>
        <w:rPr>
          <w:rFonts w:ascii="Times New Roman" w:eastAsia="Times New Roman" w:hAnsi="Times New Roman" w:cs="Times New Roman"/>
        </w:rPr>
      </w:pPr>
      <w:r w:rsidRPr="00AA7A02">
        <w:rPr>
          <w:rFonts w:ascii="Times New Roman"/>
          <w:b/>
          <w:spacing w:val="-1"/>
        </w:rPr>
        <w:t>Á</w:t>
      </w:r>
      <w:r w:rsidRPr="00AA7A02">
        <w:rPr>
          <w:rFonts w:ascii="Times New Roman"/>
          <w:b/>
          <w:spacing w:val="-1"/>
        </w:rPr>
        <w:t>ltal</w:t>
      </w:r>
      <w:r w:rsidRPr="00AA7A02">
        <w:rPr>
          <w:rFonts w:ascii="Times New Roman"/>
          <w:b/>
          <w:spacing w:val="-1"/>
        </w:rPr>
        <w:t>á</w:t>
      </w:r>
      <w:r w:rsidRPr="00AA7A02">
        <w:rPr>
          <w:rFonts w:ascii="Times New Roman"/>
          <w:b/>
          <w:spacing w:val="-1"/>
        </w:rPr>
        <w:t>nos felt</w:t>
      </w:r>
      <w:r w:rsidRPr="00AA7A02">
        <w:rPr>
          <w:rFonts w:ascii="Times New Roman"/>
          <w:b/>
          <w:spacing w:val="-1"/>
        </w:rPr>
        <w:t>é</w:t>
      </w:r>
      <w:r w:rsidRPr="00AA7A02">
        <w:rPr>
          <w:rFonts w:ascii="Times New Roman"/>
          <w:b/>
          <w:spacing w:val="-1"/>
        </w:rPr>
        <w:t>telek</w:t>
      </w:r>
    </w:p>
    <w:p w:rsidR="00B83106" w:rsidRPr="00AA7A02" w:rsidRDefault="00B83106">
      <w:pPr>
        <w:spacing w:before="7"/>
        <w:rPr>
          <w:rFonts w:ascii="Times New Roman" w:eastAsia="Times New Roman" w:hAnsi="Times New Roman" w:cs="Times New Roman"/>
          <w:b/>
          <w:bCs/>
          <w:sz w:val="21"/>
          <w:szCs w:val="21"/>
        </w:rPr>
      </w:pPr>
    </w:p>
    <w:p w:rsidR="00B83106" w:rsidRPr="00AA7A02" w:rsidRDefault="00681BA9">
      <w:pPr>
        <w:pStyle w:val="Szvegtrzs"/>
        <w:numPr>
          <w:ilvl w:val="0"/>
          <w:numId w:val="12"/>
        </w:numPr>
        <w:tabs>
          <w:tab w:val="left" w:pos="957"/>
        </w:tabs>
        <w:jc w:val="left"/>
      </w:pPr>
      <w:r w:rsidRPr="00AA7A02">
        <w:rPr>
          <w:spacing w:val="-1"/>
          <w:u w:val="single" w:color="000000"/>
        </w:rPr>
        <w:t>Nem halmozódó támogatás</w:t>
      </w:r>
    </w:p>
    <w:p w:rsidR="00681BA9" w:rsidRPr="00AA7A02" w:rsidRDefault="00681BA9" w:rsidP="00681BA9">
      <w:pPr>
        <w:pStyle w:val="Listaszerbekezds"/>
        <w:widowControl/>
        <w:spacing w:before="9" w:line="240" w:lineRule="exact"/>
        <w:ind w:left="956"/>
        <w:contextualSpacing/>
      </w:pPr>
    </w:p>
    <w:p w:rsidR="00681BA9" w:rsidRPr="00AA7A02" w:rsidRDefault="00681BA9" w:rsidP="00681BA9">
      <w:pPr>
        <w:pStyle w:val="Listaszerbekezds"/>
        <w:widowControl/>
        <w:spacing w:before="9" w:line="240" w:lineRule="exact"/>
        <w:ind w:left="956"/>
        <w:contextualSpacing/>
        <w:rPr>
          <w:rFonts w:ascii="Times New Roman" w:hAnsi="Times New Roman" w:cs="Times New Roman"/>
        </w:rPr>
      </w:pPr>
      <w:r w:rsidRPr="00AA7A02">
        <w:rPr>
          <w:rFonts w:ascii="Times New Roman" w:hAnsi="Times New Roman" w:cs="Times New Roman"/>
          <w:spacing w:val="-1"/>
        </w:rPr>
        <w:t xml:space="preserve">A pályázók ugyanarra a pályázatra csak egyetlen projekt-támogatást kaphatnak </w:t>
      </w:r>
      <w:proofErr w:type="gramStart"/>
      <w:r w:rsidRPr="00AA7A02">
        <w:rPr>
          <w:rFonts w:ascii="Times New Roman" w:hAnsi="Times New Roman" w:cs="Times New Roman"/>
        </w:rPr>
        <w:t>az</w:t>
      </w:r>
      <w:proofErr w:type="gramEnd"/>
      <w:r w:rsidRPr="00AA7A02">
        <w:rPr>
          <w:rFonts w:ascii="Times New Roman" w:hAnsi="Times New Roman" w:cs="Times New Roman"/>
        </w:rPr>
        <w:t xml:space="preserve"> EU költségvetéséből.</w:t>
      </w:r>
    </w:p>
    <w:p w:rsidR="00681BA9" w:rsidRPr="00AA7A02" w:rsidRDefault="00681BA9" w:rsidP="00681BA9">
      <w:pPr>
        <w:pStyle w:val="Szvegtrzs"/>
        <w:spacing w:before="121"/>
        <w:ind w:left="956"/>
        <w:jc w:val="both"/>
        <w:rPr>
          <w:spacing w:val="-1"/>
        </w:rPr>
      </w:pPr>
      <w:r w:rsidRPr="00AA7A02">
        <w:rPr>
          <w:spacing w:val="2"/>
        </w:rPr>
        <w:t xml:space="preserve">Semmilyen körülmények között </w:t>
      </w:r>
      <w:proofErr w:type="gramStart"/>
      <w:r w:rsidRPr="00AA7A02">
        <w:rPr>
          <w:spacing w:val="2"/>
        </w:rPr>
        <w:t>sem</w:t>
      </w:r>
      <w:proofErr w:type="gramEnd"/>
      <w:r w:rsidRPr="00AA7A02">
        <w:rPr>
          <w:spacing w:val="2"/>
        </w:rPr>
        <w:t xml:space="preserve"> kerülhetnek ugyanazok a költségek többszöri finanszírozásra az EU költségvetéséből. Ennek biztosítása érdekében </w:t>
      </w:r>
      <w:r w:rsidR="007172C7" w:rsidRPr="00AA7A02">
        <w:rPr>
          <w:spacing w:val="2"/>
        </w:rPr>
        <w:t xml:space="preserve">a pályázóknak </w:t>
      </w:r>
      <w:r w:rsidRPr="00AA7A02">
        <w:rPr>
          <w:spacing w:val="2"/>
        </w:rPr>
        <w:t>fel kell tüntetniük, hogy milyen egyéb pénzügyi támogatásra irányuló pályázatokat nyújtottak be, illetve fognak benyújtani az Európai Intézmények részére, minden egyes támogatás esetében feltüntetve a vonatkozó költségvetési évet, a költségvetési rovat elnevezését, az illetékes Európai Uniós Programot, és az igényelt támogatás összegét.</w:t>
      </w:r>
    </w:p>
    <w:p w:rsidR="00B83106" w:rsidRPr="00AA7A02" w:rsidRDefault="00B83106">
      <w:pPr>
        <w:spacing w:before="3"/>
        <w:rPr>
          <w:rFonts w:ascii="Times New Roman" w:eastAsia="Times New Roman" w:hAnsi="Times New Roman" w:cs="Times New Roman"/>
          <w:sz w:val="32"/>
          <w:szCs w:val="32"/>
        </w:rPr>
      </w:pPr>
    </w:p>
    <w:p w:rsidR="00B83106" w:rsidRPr="00AA7A02" w:rsidRDefault="006821DB">
      <w:pPr>
        <w:pStyle w:val="Szvegtrzs"/>
        <w:numPr>
          <w:ilvl w:val="0"/>
          <w:numId w:val="12"/>
        </w:numPr>
        <w:tabs>
          <w:tab w:val="left" w:pos="957"/>
        </w:tabs>
        <w:jc w:val="left"/>
      </w:pPr>
      <w:r w:rsidRPr="00AA7A02">
        <w:rPr>
          <w:spacing w:val="-1"/>
          <w:u w:val="single" w:color="000000"/>
        </w:rPr>
        <w:t>N</w:t>
      </w:r>
      <w:r w:rsidR="002039D9" w:rsidRPr="00AA7A02">
        <w:rPr>
          <w:spacing w:val="-1"/>
          <w:u w:val="single" w:color="000000"/>
        </w:rPr>
        <w:t>em visszamenőleges támogatás</w:t>
      </w:r>
    </w:p>
    <w:p w:rsidR="00B83106" w:rsidRPr="00AA7A02" w:rsidRDefault="002039D9">
      <w:pPr>
        <w:pStyle w:val="Szvegtrzs"/>
        <w:spacing w:before="121"/>
        <w:ind w:left="956"/>
        <w:jc w:val="both"/>
      </w:pPr>
      <w:r w:rsidRPr="00AA7A02">
        <w:rPr>
          <w:spacing w:val="-4"/>
        </w:rPr>
        <w:t>Már végrehajtott tevékenységekre visszamenőlegesen nem lehet támogatást adni.</w:t>
      </w:r>
    </w:p>
    <w:p w:rsidR="00B83106" w:rsidRPr="00AA7A02" w:rsidRDefault="002039D9" w:rsidP="002039D9">
      <w:pPr>
        <w:pStyle w:val="Szvegtrzs"/>
        <w:spacing w:before="51"/>
        <w:ind w:left="836" w:right="116"/>
        <w:rPr>
          <w:spacing w:val="2"/>
        </w:rPr>
      </w:pPr>
      <w:r w:rsidRPr="00AA7A02">
        <w:rPr>
          <w:spacing w:val="2"/>
        </w:rPr>
        <w:t xml:space="preserve">Támogatás csak olyan esetben adható már megkezdett tevékenységre, amennyiben </w:t>
      </w:r>
      <w:proofErr w:type="gramStart"/>
      <w:r w:rsidRPr="00AA7A02">
        <w:rPr>
          <w:spacing w:val="2"/>
        </w:rPr>
        <w:t>az</w:t>
      </w:r>
      <w:proofErr w:type="gramEnd"/>
      <w:r w:rsidRPr="00AA7A02">
        <w:rPr>
          <w:spacing w:val="2"/>
        </w:rPr>
        <w:t xml:space="preserve"> igénylő meggyőzően tudja bizonyítani a tevékenység, a Támogatási Szerződés aláírását vagy az Odaítélési Döntés meghozatalát megelőző megkezdésének szükségességét.</w:t>
      </w:r>
    </w:p>
    <w:p w:rsidR="00B83106" w:rsidRPr="00AA7A02" w:rsidRDefault="00F757A5" w:rsidP="002039D9">
      <w:pPr>
        <w:pStyle w:val="Szvegtrzs"/>
        <w:spacing w:before="121"/>
        <w:ind w:left="836" w:right="123"/>
      </w:pPr>
      <w:r w:rsidRPr="00AA7A02">
        <w:t xml:space="preserve">Mindazonáltal ezekben </w:t>
      </w:r>
      <w:proofErr w:type="gramStart"/>
      <w:r w:rsidRPr="00AA7A02">
        <w:t>az</w:t>
      </w:r>
      <w:proofErr w:type="gramEnd"/>
      <w:r w:rsidRPr="00AA7A02">
        <w:t xml:space="preserve"> esetekben sem fordulhat elő, hogy támogatható költségek már felmerültek a megkezdett projekt kapcsán.</w:t>
      </w:r>
    </w:p>
    <w:p w:rsidR="00B83106" w:rsidRPr="00AA7A02" w:rsidRDefault="00B83106" w:rsidP="002039D9">
      <w:pPr>
        <w:spacing w:before="5"/>
        <w:rPr>
          <w:rFonts w:ascii="Times New Roman" w:eastAsia="Times New Roman" w:hAnsi="Times New Roman" w:cs="Times New Roman"/>
          <w:sz w:val="32"/>
          <w:szCs w:val="32"/>
        </w:rPr>
      </w:pPr>
    </w:p>
    <w:p w:rsidR="00B83106" w:rsidRPr="00AA7A02" w:rsidRDefault="00F757A5">
      <w:pPr>
        <w:pStyle w:val="Szvegtrzs"/>
        <w:numPr>
          <w:ilvl w:val="0"/>
          <w:numId w:val="12"/>
        </w:numPr>
        <w:tabs>
          <w:tab w:val="left" w:pos="837"/>
        </w:tabs>
        <w:ind w:left="836"/>
        <w:jc w:val="left"/>
      </w:pPr>
      <w:r w:rsidRPr="00AA7A02">
        <w:rPr>
          <w:spacing w:val="-1"/>
          <w:u w:val="single" w:color="000000"/>
        </w:rPr>
        <w:t>Társfinanszírozás</w:t>
      </w:r>
    </w:p>
    <w:p w:rsidR="00B83106" w:rsidRPr="00AA7A02" w:rsidRDefault="003D52E9">
      <w:pPr>
        <w:pStyle w:val="Szvegtrzs"/>
        <w:spacing w:before="119"/>
        <w:ind w:left="836" w:right="121"/>
        <w:jc w:val="both"/>
      </w:pPr>
      <w:r w:rsidRPr="00AA7A02">
        <w:rPr>
          <w:spacing w:val="-1"/>
        </w:rPr>
        <w:t xml:space="preserve">A támogatás társfinanszírozás elven alapszik. Ez </w:t>
      </w:r>
      <w:proofErr w:type="gramStart"/>
      <w:r w:rsidRPr="00AA7A02">
        <w:rPr>
          <w:spacing w:val="-1"/>
        </w:rPr>
        <w:t>azt</w:t>
      </w:r>
      <w:proofErr w:type="gramEnd"/>
      <w:r w:rsidRPr="00AA7A02">
        <w:rPr>
          <w:spacing w:val="-1"/>
        </w:rPr>
        <w:t xml:space="preserve"> jelenti, hogy az EU támogatás által biztosított forrás nem feltétlenül egyezik meg a tevékenység végrehajtásához szükséges teljes összeggel.</w:t>
      </w:r>
    </w:p>
    <w:p w:rsidR="00B83106" w:rsidRPr="00AA7A02" w:rsidRDefault="003D52E9">
      <w:pPr>
        <w:pStyle w:val="Szvegtrzs"/>
        <w:spacing w:before="119"/>
        <w:ind w:left="836"/>
        <w:jc w:val="both"/>
      </w:pPr>
      <w:r w:rsidRPr="00AA7A02">
        <w:rPr>
          <w:spacing w:val="-1"/>
        </w:rPr>
        <w:t xml:space="preserve">A tevékenység társfinanszírozása </w:t>
      </w:r>
      <w:proofErr w:type="gramStart"/>
      <w:r w:rsidRPr="00AA7A02">
        <w:rPr>
          <w:spacing w:val="-1"/>
        </w:rPr>
        <w:t>az</w:t>
      </w:r>
      <w:proofErr w:type="gramEnd"/>
      <w:r w:rsidRPr="00AA7A02">
        <w:rPr>
          <w:spacing w:val="-1"/>
        </w:rPr>
        <w:t xml:space="preserve"> alábbi formák valamelyikét vagy mindegyikét öltheti:</w:t>
      </w:r>
    </w:p>
    <w:p w:rsidR="00B83106" w:rsidRPr="00AA7A02" w:rsidRDefault="003D52E9">
      <w:pPr>
        <w:pStyle w:val="Szvegtrzs"/>
        <w:numPr>
          <w:ilvl w:val="1"/>
          <w:numId w:val="12"/>
        </w:numPr>
        <w:tabs>
          <w:tab w:val="left" w:pos="1557"/>
        </w:tabs>
        <w:spacing w:before="117"/>
      </w:pPr>
      <w:r w:rsidRPr="00AA7A02">
        <w:t>a kedvezményezett saját forrásait</w:t>
      </w:r>
      <w:r w:rsidR="006821DB" w:rsidRPr="00AA7A02">
        <w:t>,</w:t>
      </w:r>
    </w:p>
    <w:p w:rsidR="00B83106" w:rsidRPr="00AA7A02" w:rsidRDefault="003D52E9">
      <w:pPr>
        <w:pStyle w:val="Szvegtrzs"/>
        <w:numPr>
          <w:ilvl w:val="1"/>
          <w:numId w:val="12"/>
        </w:numPr>
        <w:tabs>
          <w:tab w:val="left" w:pos="1557"/>
        </w:tabs>
        <w:spacing w:before="119"/>
      </w:pPr>
      <w:r w:rsidRPr="00AA7A02">
        <w:rPr>
          <w:spacing w:val="-1"/>
        </w:rPr>
        <w:t>a tevékenység által létrehozott bevételt</w:t>
      </w:r>
      <w:r w:rsidR="006821DB" w:rsidRPr="00AA7A02">
        <w:rPr>
          <w:spacing w:val="-1"/>
        </w:rPr>
        <w:t>,</w:t>
      </w:r>
    </w:p>
    <w:p w:rsidR="00B83106" w:rsidRPr="00AA7A02" w:rsidRDefault="003D52E9">
      <w:pPr>
        <w:pStyle w:val="Szvegtrzs"/>
        <w:numPr>
          <w:ilvl w:val="1"/>
          <w:numId w:val="12"/>
        </w:numPr>
        <w:tabs>
          <w:tab w:val="left" w:pos="1557"/>
        </w:tabs>
        <w:spacing w:before="119"/>
      </w:pPr>
      <w:proofErr w:type="gramStart"/>
      <w:r w:rsidRPr="00AA7A02">
        <w:rPr>
          <w:spacing w:val="-1"/>
        </w:rPr>
        <w:t>harmadik</w:t>
      </w:r>
      <w:proofErr w:type="gramEnd"/>
      <w:r w:rsidRPr="00AA7A02">
        <w:rPr>
          <w:spacing w:val="-1"/>
        </w:rPr>
        <w:t xml:space="preserve"> személyek pénzügyi hozzájárulásait</w:t>
      </w:r>
      <w:r w:rsidR="006821DB" w:rsidRPr="00AA7A02">
        <w:rPr>
          <w:spacing w:val="-1"/>
        </w:rPr>
        <w:t>.</w:t>
      </w:r>
    </w:p>
    <w:p w:rsidR="00B83106" w:rsidRPr="00AA7A02" w:rsidRDefault="00B83106">
      <w:pPr>
        <w:spacing w:before="8"/>
        <w:rPr>
          <w:rFonts w:ascii="Times New Roman" w:eastAsia="Times New Roman" w:hAnsi="Times New Roman" w:cs="Times New Roman"/>
          <w:sz w:val="32"/>
          <w:szCs w:val="32"/>
        </w:rPr>
      </w:pPr>
    </w:p>
    <w:p w:rsidR="00D503D5" w:rsidRPr="00AA7A02" w:rsidRDefault="00D503D5" w:rsidP="00D503D5">
      <w:pPr>
        <w:pStyle w:val="Szvegtrzs"/>
        <w:numPr>
          <w:ilvl w:val="0"/>
          <w:numId w:val="12"/>
        </w:numPr>
        <w:tabs>
          <w:tab w:val="left" w:pos="837"/>
        </w:tabs>
        <w:ind w:left="836"/>
        <w:jc w:val="left"/>
        <w:rPr>
          <w:spacing w:val="-1"/>
          <w:u w:val="single" w:color="000000"/>
        </w:rPr>
      </w:pPr>
      <w:r w:rsidRPr="00AA7A02">
        <w:rPr>
          <w:spacing w:val="-1"/>
          <w:u w:val="single" w:color="000000"/>
        </w:rPr>
        <w:t>Kiegyensúlyozott költségvetés</w:t>
      </w:r>
    </w:p>
    <w:p w:rsidR="005D5EA1" w:rsidRPr="00AA7A02" w:rsidRDefault="005D5EA1" w:rsidP="005D5EA1">
      <w:pPr>
        <w:pStyle w:val="Listaszerbekezds"/>
        <w:ind w:left="851" w:right="211"/>
        <w:jc w:val="both"/>
        <w:rPr>
          <w:rFonts w:ascii="Times New Roman" w:eastAsia="Times New Roman" w:hAnsi="Times New Roman"/>
          <w:spacing w:val="-1"/>
        </w:rPr>
      </w:pPr>
    </w:p>
    <w:p w:rsidR="00D503D5" w:rsidRPr="00AA7A02" w:rsidRDefault="00D503D5" w:rsidP="005D5EA1">
      <w:pPr>
        <w:pStyle w:val="Listaszerbekezds"/>
        <w:ind w:left="851" w:right="211"/>
        <w:jc w:val="both"/>
        <w:rPr>
          <w:rFonts w:ascii="Times New Roman" w:eastAsia="Times New Roman" w:hAnsi="Times New Roman"/>
          <w:spacing w:val="-1"/>
        </w:rPr>
      </w:pPr>
      <w:r w:rsidRPr="00AA7A02">
        <w:rPr>
          <w:rFonts w:ascii="Times New Roman" w:eastAsia="Times New Roman" w:hAnsi="Times New Roman"/>
          <w:spacing w:val="-1"/>
        </w:rPr>
        <w:t xml:space="preserve">A jelentkezési nyomtatványhoz csatolt költségvetésnek teljesnek és kiegyensúlyozottnak kell </w:t>
      </w:r>
      <w:r w:rsidR="005D5EA1" w:rsidRPr="00AA7A02">
        <w:rPr>
          <w:rFonts w:ascii="Times New Roman" w:eastAsia="Times New Roman" w:hAnsi="Times New Roman"/>
          <w:spacing w:val="-1"/>
        </w:rPr>
        <w:t>l</w:t>
      </w:r>
      <w:r w:rsidRPr="00AA7A02">
        <w:rPr>
          <w:rFonts w:ascii="Times New Roman" w:eastAsia="Times New Roman" w:hAnsi="Times New Roman"/>
          <w:spacing w:val="-1"/>
        </w:rPr>
        <w:t>ennie, azaz a teljes becsült költségek összegének egyenlőnek kell lennie a teljes bevétellel.</w:t>
      </w:r>
    </w:p>
    <w:p w:rsidR="00D503D5" w:rsidRPr="00AA7A02" w:rsidRDefault="00D503D5" w:rsidP="00D503D5">
      <w:pPr>
        <w:pStyle w:val="Listaszerbekezds"/>
        <w:ind w:right="211"/>
        <w:jc w:val="both"/>
        <w:rPr>
          <w:rFonts w:ascii="Times New Roman" w:eastAsia="Times New Roman" w:hAnsi="Times New Roman"/>
          <w:spacing w:val="-1"/>
        </w:rPr>
      </w:pPr>
    </w:p>
    <w:p w:rsidR="00D503D5" w:rsidRPr="00AA7A02" w:rsidRDefault="00D503D5" w:rsidP="005D5EA1">
      <w:pPr>
        <w:pStyle w:val="Listaszerbekezds"/>
        <w:ind w:left="851" w:right="211"/>
        <w:jc w:val="both"/>
        <w:rPr>
          <w:rFonts w:ascii="Times New Roman" w:eastAsia="Times New Roman" w:hAnsi="Times New Roman"/>
          <w:spacing w:val="-1"/>
        </w:rPr>
      </w:pPr>
      <w:r w:rsidRPr="00AA7A02">
        <w:rPr>
          <w:rFonts w:ascii="Times New Roman" w:eastAsia="Times New Roman" w:hAnsi="Times New Roman"/>
          <w:spacing w:val="-1"/>
        </w:rPr>
        <w:t>A költségvetést Euróban kell elkészíteni.</w:t>
      </w:r>
    </w:p>
    <w:p w:rsidR="00D503D5" w:rsidRPr="00AA7A02" w:rsidRDefault="00D503D5" w:rsidP="00D503D5">
      <w:pPr>
        <w:pStyle w:val="Listaszerbekezds"/>
        <w:ind w:right="211"/>
        <w:jc w:val="both"/>
        <w:rPr>
          <w:rFonts w:ascii="Times New Roman" w:eastAsia="Times New Roman" w:hAnsi="Times New Roman"/>
          <w:spacing w:val="-1"/>
        </w:rPr>
      </w:pPr>
    </w:p>
    <w:p w:rsidR="00B83106" w:rsidRDefault="00D503D5" w:rsidP="00D503D5">
      <w:pPr>
        <w:pStyle w:val="Szvegtrzs"/>
        <w:spacing w:before="119" w:line="276" w:lineRule="auto"/>
        <w:ind w:left="829" w:right="119"/>
      </w:pPr>
      <w:r w:rsidRPr="00AA7A02">
        <w:rPr>
          <w:spacing w:val="-1"/>
        </w:rPr>
        <w:t xml:space="preserve">Az Eurozónán kívüli pályázóknak azzal </w:t>
      </w:r>
      <w:proofErr w:type="gramStart"/>
      <w:r w:rsidRPr="00AA7A02">
        <w:rPr>
          <w:spacing w:val="-1"/>
        </w:rPr>
        <w:t>az</w:t>
      </w:r>
      <w:proofErr w:type="gramEnd"/>
      <w:r w:rsidRPr="00AA7A02">
        <w:rPr>
          <w:spacing w:val="-1"/>
        </w:rPr>
        <w:t xml:space="preserve"> átváltási árfolyammal kell számolniuk, amely az Infor EURO weblapon hivatalosan közzétett és a pályázati felhívás megjelenésének napján volt érvényes. Ez megtekinthető </w:t>
      </w:r>
      <w:proofErr w:type="gramStart"/>
      <w:r w:rsidRPr="00AA7A02">
        <w:rPr>
          <w:spacing w:val="-1"/>
        </w:rPr>
        <w:t>az</w:t>
      </w:r>
      <w:proofErr w:type="gramEnd"/>
      <w:r w:rsidRPr="00AA7A02">
        <w:rPr>
          <w:spacing w:val="-1"/>
        </w:rPr>
        <w:t xml:space="preserve"> Európai Biztosság Internetes oldalán, az alábbi linkre kattintva:</w:t>
      </w:r>
      <w:r w:rsidRPr="00AA7A02">
        <w:rPr>
          <w:spacing w:val="-4"/>
        </w:rPr>
        <w:t xml:space="preserve"> </w:t>
      </w:r>
      <w:hyperlink r:id="rId14">
        <w:r w:rsidR="006821DB">
          <w:rPr>
            <w:color w:val="0000FF"/>
            <w:spacing w:val="-1"/>
            <w:u w:val="single" w:color="0000FF"/>
          </w:rPr>
          <w:t>http://ec.europa.eu/budget/contracts_grants/info_contracts/inforeuro/inforeuro_en.cfm</w:t>
        </w:r>
        <w:r w:rsidR="006821DB">
          <w:rPr>
            <w:spacing w:val="-1"/>
          </w:rPr>
          <w:t>.</w:t>
        </w:r>
      </w:hyperlink>
    </w:p>
    <w:p w:rsidR="00B83106" w:rsidRDefault="00B83106">
      <w:pPr>
        <w:spacing w:before="2"/>
        <w:rPr>
          <w:rFonts w:ascii="Times New Roman" w:eastAsia="Times New Roman" w:hAnsi="Times New Roman" w:cs="Times New Roman"/>
        </w:rPr>
      </w:pPr>
    </w:p>
    <w:p w:rsidR="00367B59" w:rsidRPr="00AA7A02" w:rsidRDefault="00367B59" w:rsidP="00367B59">
      <w:pPr>
        <w:pStyle w:val="Szvegtrzs"/>
        <w:numPr>
          <w:ilvl w:val="0"/>
          <w:numId w:val="12"/>
        </w:numPr>
        <w:tabs>
          <w:tab w:val="left" w:pos="837"/>
        </w:tabs>
        <w:ind w:left="836"/>
        <w:jc w:val="left"/>
        <w:rPr>
          <w:spacing w:val="-1"/>
          <w:u w:val="single" w:color="000000"/>
        </w:rPr>
      </w:pPr>
      <w:r w:rsidRPr="00AA7A02">
        <w:rPr>
          <w:spacing w:val="-1"/>
          <w:u w:val="single" w:color="000000"/>
        </w:rPr>
        <w:t>Alvállalkozók és beszerzési pályázatok odaítélése</w:t>
      </w:r>
    </w:p>
    <w:p w:rsidR="00367B59" w:rsidRPr="00AA7A02" w:rsidRDefault="00367B59" w:rsidP="00367B59">
      <w:pPr>
        <w:pStyle w:val="Listaszerbekezds"/>
        <w:ind w:left="851" w:right="211"/>
        <w:jc w:val="both"/>
        <w:rPr>
          <w:rFonts w:ascii="Times New Roman" w:eastAsia="Times New Roman" w:hAnsi="Times New Roman"/>
          <w:spacing w:val="-1"/>
        </w:rPr>
      </w:pPr>
    </w:p>
    <w:p w:rsidR="00367B59" w:rsidRPr="00AA7A02" w:rsidRDefault="00367B59" w:rsidP="00367B59">
      <w:pPr>
        <w:pStyle w:val="Listaszerbekezds"/>
        <w:ind w:left="851" w:right="211"/>
        <w:jc w:val="both"/>
        <w:rPr>
          <w:rFonts w:ascii="Times New Roman" w:eastAsia="Times New Roman" w:hAnsi="Times New Roman"/>
          <w:spacing w:val="-1"/>
        </w:rPr>
      </w:pPr>
      <w:r w:rsidRPr="00AA7A02">
        <w:rPr>
          <w:rFonts w:ascii="Times New Roman" w:eastAsia="Times New Roman" w:hAnsi="Times New Roman"/>
          <w:spacing w:val="-1"/>
        </w:rPr>
        <w:t>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ajánlatot teszi (értelemszerűen), a vonatkozó dokumentációt pedig köteles megőrizni egy esetleg könyvvizsgálat céljára.</w:t>
      </w:r>
    </w:p>
    <w:p w:rsidR="00367B59" w:rsidRPr="00AA7A02" w:rsidRDefault="00367B59" w:rsidP="00367B59">
      <w:pPr>
        <w:pStyle w:val="Listaszerbekezds"/>
        <w:ind w:right="211"/>
        <w:jc w:val="both"/>
        <w:rPr>
          <w:rFonts w:ascii="Times New Roman" w:eastAsia="Times New Roman" w:hAnsi="Times New Roman"/>
          <w:spacing w:val="-1"/>
        </w:rPr>
      </w:pPr>
    </w:p>
    <w:p w:rsidR="00367B59" w:rsidRPr="00AA7A02" w:rsidRDefault="00367B59" w:rsidP="00367B59">
      <w:pPr>
        <w:pStyle w:val="Listaszerbekezds"/>
        <w:ind w:left="851" w:right="211"/>
        <w:jc w:val="both"/>
        <w:rPr>
          <w:rFonts w:ascii="Times New Roman" w:eastAsia="Times New Roman" w:hAnsi="Times New Roman"/>
          <w:spacing w:val="-1"/>
        </w:rPr>
      </w:pPr>
      <w:r w:rsidRPr="00AA7A02">
        <w:rPr>
          <w:rFonts w:ascii="Times New Roman" w:eastAsia="Times New Roman" w:hAnsi="Times New Roman"/>
          <w:spacing w:val="-1"/>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alábbi feltételeknek:</w:t>
      </w:r>
    </w:p>
    <w:p w:rsidR="00367B59" w:rsidRPr="00AA7A02" w:rsidRDefault="00367B59" w:rsidP="00367B59">
      <w:pPr>
        <w:pStyle w:val="Listaszerbekezds"/>
        <w:ind w:right="211"/>
        <w:jc w:val="both"/>
        <w:rPr>
          <w:rFonts w:ascii="Times New Roman" w:eastAsia="Times New Roman" w:hAnsi="Times New Roman"/>
          <w:spacing w:val="-1"/>
        </w:rPr>
      </w:pPr>
    </w:p>
    <w:p w:rsidR="00367B59" w:rsidRPr="00AA7A02" w:rsidRDefault="00367B59" w:rsidP="00367B59">
      <w:pPr>
        <w:pStyle w:val="Listaszerbekezds"/>
        <w:ind w:left="709" w:right="211"/>
        <w:jc w:val="both"/>
        <w:rPr>
          <w:rFonts w:ascii="Times New Roman" w:eastAsia="Times New Roman" w:hAnsi="Times New Roman"/>
          <w:spacing w:val="-1"/>
        </w:rPr>
      </w:pPr>
      <w:r w:rsidRPr="00AA7A02">
        <w:rPr>
          <w:rFonts w:ascii="Times New Roman" w:eastAsia="Times New Roman" w:hAnsi="Times New Roman"/>
          <w:spacing w:val="-1"/>
        </w:rPr>
        <w:t xml:space="preserve">- </w:t>
      </w:r>
      <w:proofErr w:type="gramStart"/>
      <w:r w:rsidRPr="00AA7A02">
        <w:rPr>
          <w:rFonts w:ascii="Times New Roman" w:eastAsia="Times New Roman" w:hAnsi="Times New Roman"/>
          <w:spacing w:val="-1"/>
        </w:rPr>
        <w:t>az</w:t>
      </w:r>
      <w:proofErr w:type="gramEnd"/>
      <w:r w:rsidRPr="00AA7A02">
        <w:rPr>
          <w:rFonts w:ascii="Times New Roman" w:eastAsia="Times New Roman" w:hAnsi="Times New Roman"/>
          <w:spacing w:val="-1"/>
        </w:rPr>
        <w:t xml:space="preserve"> alvállalkozási tevékenység az adott projektnek csak egy korlátozott részére terjedhet ki;</w:t>
      </w:r>
    </w:p>
    <w:p w:rsidR="00367B59" w:rsidRPr="00AA7A02" w:rsidRDefault="00367B59" w:rsidP="00367B59">
      <w:pPr>
        <w:pStyle w:val="Listaszerbekezds"/>
        <w:ind w:right="211"/>
        <w:jc w:val="both"/>
        <w:rPr>
          <w:rFonts w:ascii="Times New Roman" w:eastAsia="Times New Roman" w:hAnsi="Times New Roman"/>
          <w:spacing w:val="-1"/>
        </w:rPr>
      </w:pPr>
    </w:p>
    <w:p w:rsidR="00367B59" w:rsidRPr="00AA7A02" w:rsidRDefault="00367B59" w:rsidP="00367B59">
      <w:pPr>
        <w:pStyle w:val="Listaszerbekezds"/>
        <w:ind w:left="709" w:right="211"/>
        <w:jc w:val="both"/>
        <w:rPr>
          <w:spacing w:val="-4"/>
        </w:rPr>
      </w:pPr>
      <w:r w:rsidRPr="00AA7A02">
        <w:rPr>
          <w:rFonts w:ascii="Times New Roman" w:eastAsia="Times New Roman" w:hAnsi="Times New Roman"/>
          <w:spacing w:val="-1"/>
        </w:rPr>
        <w:t xml:space="preserve">- </w:t>
      </w:r>
      <w:proofErr w:type="gramStart"/>
      <w:r w:rsidRPr="00AA7A02">
        <w:rPr>
          <w:rFonts w:ascii="Times New Roman" w:eastAsia="Times New Roman" w:hAnsi="Times New Roman"/>
          <w:spacing w:val="-1"/>
        </w:rPr>
        <w:t>indokoltnak</w:t>
      </w:r>
      <w:proofErr w:type="gramEnd"/>
      <w:r w:rsidRPr="00AA7A02">
        <w:rPr>
          <w:rFonts w:ascii="Times New Roman" w:eastAsia="Times New Roman" w:hAnsi="Times New Roman"/>
          <w:spacing w:val="-1"/>
        </w:rPr>
        <w:t xml:space="preserve"> kell lennie az adott projekt és a megvalósításához szükséges intézkedések alapján;</w:t>
      </w:r>
    </w:p>
    <w:p w:rsidR="00B83106" w:rsidRPr="00AA7A02" w:rsidRDefault="00367B59" w:rsidP="00367B59">
      <w:pPr>
        <w:pStyle w:val="Szvegtrzs"/>
        <w:numPr>
          <w:ilvl w:val="0"/>
          <w:numId w:val="11"/>
        </w:numPr>
        <w:tabs>
          <w:tab w:val="left" w:pos="709"/>
        </w:tabs>
        <w:spacing w:before="121"/>
        <w:ind w:right="120" w:hanging="127"/>
        <w:jc w:val="both"/>
      </w:pPr>
      <w:proofErr w:type="gramStart"/>
      <w:r w:rsidRPr="00AA7A02">
        <w:t>a</w:t>
      </w:r>
      <w:proofErr w:type="gramEnd"/>
      <w:r w:rsidRPr="00AA7A02">
        <w:t xml:space="preserve"> pályázatban egyértelműen fel kell tüntetni vagy az Ügynökségtől előzetes írásos beleegyezést kell beszerezni</w:t>
      </w:r>
      <w:r w:rsidR="006821DB" w:rsidRPr="00AA7A02">
        <w:rPr>
          <w:spacing w:val="-1"/>
        </w:rPr>
        <w:t>.</w:t>
      </w:r>
    </w:p>
    <w:p w:rsidR="00B83106" w:rsidRPr="00AA7A02" w:rsidRDefault="00B83106">
      <w:pPr>
        <w:rPr>
          <w:rFonts w:ascii="Times New Roman" w:eastAsia="Times New Roman" w:hAnsi="Times New Roman" w:cs="Times New Roman"/>
          <w:sz w:val="20"/>
          <w:szCs w:val="20"/>
        </w:rPr>
      </w:pPr>
    </w:p>
    <w:p w:rsidR="00666BB8" w:rsidRPr="00AA7A02" w:rsidRDefault="00666BB8" w:rsidP="00666BB8">
      <w:pPr>
        <w:pStyle w:val="Szvegtrzs"/>
        <w:numPr>
          <w:ilvl w:val="0"/>
          <w:numId w:val="12"/>
        </w:numPr>
        <w:tabs>
          <w:tab w:val="left" w:pos="837"/>
        </w:tabs>
        <w:ind w:left="836"/>
        <w:jc w:val="left"/>
        <w:rPr>
          <w:spacing w:val="-1"/>
          <w:u w:val="single" w:color="000000"/>
        </w:rPr>
      </w:pPr>
      <w:r w:rsidRPr="00AA7A02">
        <w:rPr>
          <w:spacing w:val="-1"/>
          <w:u w:val="single" w:color="000000"/>
        </w:rPr>
        <w:t>Átruházás harmadik személyre</w:t>
      </w:r>
    </w:p>
    <w:p w:rsidR="00666BB8" w:rsidRPr="00AA7A02" w:rsidRDefault="00666BB8" w:rsidP="00666BB8">
      <w:pPr>
        <w:pStyle w:val="Listaszerbekezds"/>
        <w:spacing w:before="17" w:line="240" w:lineRule="exact"/>
        <w:ind w:left="851"/>
        <w:jc w:val="both"/>
        <w:rPr>
          <w:rFonts w:ascii="Times New Roman" w:eastAsia="Times New Roman" w:hAnsi="Times New Roman"/>
          <w:spacing w:val="-1"/>
        </w:rPr>
      </w:pPr>
      <w:r w:rsidRPr="00AA7A02">
        <w:rPr>
          <w:rFonts w:ascii="Times New Roman" w:eastAsia="Times New Roman" w:hAnsi="Times New Roman"/>
          <w:spacing w:val="-1"/>
        </w:rPr>
        <w:t xml:space="preserve">A jelen pályázati felhívás keretein belül elnyert összeg harmadik </w:t>
      </w:r>
      <w:proofErr w:type="gramStart"/>
      <w:r w:rsidRPr="00AA7A02">
        <w:rPr>
          <w:rFonts w:ascii="Times New Roman" w:eastAsia="Times New Roman" w:hAnsi="Times New Roman"/>
          <w:spacing w:val="-1"/>
        </w:rPr>
        <w:t>személy(</w:t>
      </w:r>
      <w:proofErr w:type="gramEnd"/>
      <w:r w:rsidRPr="00AA7A02">
        <w:rPr>
          <w:rFonts w:ascii="Times New Roman" w:eastAsia="Times New Roman" w:hAnsi="Times New Roman"/>
          <w:spacing w:val="-1"/>
        </w:rPr>
        <w:t>ek) részére nem átruházható.</w:t>
      </w:r>
    </w:p>
    <w:p w:rsidR="00B83106" w:rsidRPr="00AA7A02" w:rsidRDefault="00B83106">
      <w:pPr>
        <w:rPr>
          <w:rFonts w:ascii="Times New Roman" w:eastAsia="Times New Roman" w:hAnsi="Times New Roman" w:cs="Times New Roman"/>
        </w:rPr>
      </w:pPr>
    </w:p>
    <w:p w:rsidR="00B83106" w:rsidRPr="00AA7A02" w:rsidRDefault="00B83106">
      <w:pPr>
        <w:spacing w:before="4"/>
        <w:rPr>
          <w:rFonts w:ascii="Times New Roman" w:eastAsia="Times New Roman" w:hAnsi="Times New Roman" w:cs="Times New Roman"/>
          <w:sz w:val="21"/>
          <w:szCs w:val="21"/>
        </w:rPr>
      </w:pPr>
    </w:p>
    <w:p w:rsidR="00B83106" w:rsidRPr="00AA7A02" w:rsidRDefault="00537733">
      <w:pPr>
        <w:pStyle w:val="Cmsor1"/>
        <w:numPr>
          <w:ilvl w:val="1"/>
          <w:numId w:val="10"/>
        </w:numPr>
        <w:tabs>
          <w:tab w:val="left" w:pos="957"/>
        </w:tabs>
        <w:ind w:hanging="578"/>
        <w:rPr>
          <w:b w:val="0"/>
          <w:bCs w:val="0"/>
        </w:rPr>
      </w:pPr>
      <w:r w:rsidRPr="00AA7A02">
        <w:rPr>
          <w:spacing w:val="-1"/>
        </w:rPr>
        <w:t>Támogatási módozatok</w:t>
      </w:r>
    </w:p>
    <w:p w:rsidR="00B83106" w:rsidRPr="00AA7A02" w:rsidRDefault="00B83106">
      <w:pPr>
        <w:spacing w:before="4"/>
        <w:rPr>
          <w:rFonts w:ascii="Times New Roman" w:eastAsia="Times New Roman" w:hAnsi="Times New Roman" w:cs="Times New Roman"/>
          <w:b/>
          <w:bCs/>
          <w:sz w:val="20"/>
          <w:szCs w:val="20"/>
        </w:rPr>
      </w:pPr>
    </w:p>
    <w:p w:rsidR="00B83106" w:rsidRPr="00AA7A02" w:rsidRDefault="00A72CA8">
      <w:pPr>
        <w:pStyle w:val="Szvegtrzs"/>
        <w:ind w:left="236" w:right="173"/>
        <w:jc w:val="both"/>
      </w:pPr>
      <w:r w:rsidRPr="00AA7A02">
        <w:t>Az EU támogatás a különféle, olyan műfajokra kiosztható támogatások összessége, amelyek támogatása a Bizottsági Határozat alapján megalapozott és keresett.</w:t>
      </w:r>
    </w:p>
    <w:p w:rsidR="00B83106" w:rsidRPr="00AA7A02" w:rsidRDefault="00B83106">
      <w:pPr>
        <w:rPr>
          <w:rFonts w:ascii="Times New Roman" w:eastAsia="Times New Roman" w:hAnsi="Times New Roman" w:cs="Times New Roman"/>
        </w:rPr>
      </w:pPr>
    </w:p>
    <w:p w:rsidR="00B83106" w:rsidRPr="00AA7A02" w:rsidRDefault="00B83106">
      <w:pPr>
        <w:spacing w:before="4"/>
        <w:rPr>
          <w:rFonts w:ascii="Times New Roman" w:eastAsia="Times New Roman" w:hAnsi="Times New Roman" w:cs="Times New Roman"/>
          <w:sz w:val="21"/>
          <w:szCs w:val="21"/>
        </w:rPr>
      </w:pPr>
    </w:p>
    <w:p w:rsidR="00B83106" w:rsidRPr="00AA7A02" w:rsidRDefault="006821DB">
      <w:pPr>
        <w:pStyle w:val="Cmsor1"/>
        <w:numPr>
          <w:ilvl w:val="2"/>
          <w:numId w:val="10"/>
        </w:numPr>
        <w:tabs>
          <w:tab w:val="left" w:pos="1370"/>
        </w:tabs>
        <w:rPr>
          <w:b w:val="0"/>
          <w:bCs w:val="0"/>
        </w:rPr>
      </w:pPr>
      <w:r w:rsidRPr="00AA7A02">
        <w:rPr>
          <w:spacing w:val="-1"/>
        </w:rPr>
        <w:t>Maxim</w:t>
      </w:r>
      <w:r w:rsidR="00A72CA8" w:rsidRPr="00AA7A02">
        <w:rPr>
          <w:spacing w:val="-1"/>
        </w:rPr>
        <w:t>ális igényelhető összeg</w:t>
      </w:r>
    </w:p>
    <w:p w:rsidR="00B83106" w:rsidRPr="00AA7A02" w:rsidRDefault="00B83106">
      <w:pPr>
        <w:spacing w:before="1"/>
        <w:rPr>
          <w:rFonts w:ascii="Times New Roman" w:eastAsia="Times New Roman" w:hAnsi="Times New Roman" w:cs="Times New Roman"/>
          <w:b/>
          <w:bCs/>
          <w:sz w:val="32"/>
          <w:szCs w:val="32"/>
        </w:rPr>
      </w:pPr>
    </w:p>
    <w:p w:rsidR="00B83106" w:rsidRPr="00AA7A02" w:rsidRDefault="00A72CA8">
      <w:pPr>
        <w:pStyle w:val="Szvegtrzs"/>
        <w:ind w:left="236"/>
        <w:jc w:val="both"/>
      </w:pPr>
      <w:proofErr w:type="gramStart"/>
      <w:r w:rsidRPr="00AA7A02">
        <w:t>Az</w:t>
      </w:r>
      <w:proofErr w:type="gramEnd"/>
      <w:r w:rsidRPr="00AA7A02">
        <w:t xml:space="preserve"> igényelhető összeg mennyisége a projekt műfaja alapján kerül meghatározásra:</w:t>
      </w:r>
    </w:p>
    <w:p w:rsidR="00B83106" w:rsidRPr="00AA7A02" w:rsidRDefault="006821DB">
      <w:pPr>
        <w:pStyle w:val="Szvegtrzs"/>
        <w:numPr>
          <w:ilvl w:val="0"/>
          <w:numId w:val="9"/>
        </w:numPr>
        <w:tabs>
          <w:tab w:val="left" w:pos="403"/>
        </w:tabs>
        <w:spacing w:before="119"/>
        <w:jc w:val="both"/>
      </w:pPr>
      <w:r w:rsidRPr="00AA7A02">
        <w:t>a</w:t>
      </w:r>
      <w:r w:rsidR="00A72CA8" w:rsidRPr="00AA7A02">
        <w:t xml:space="preserve">nimáció esetében </w:t>
      </w:r>
      <w:r w:rsidR="004C750E" w:rsidRPr="00AA7A02">
        <w:t>egy összegben maximum</w:t>
      </w:r>
      <w:r w:rsidRPr="00AA7A02">
        <w:t xml:space="preserve"> </w:t>
      </w:r>
      <w:r w:rsidRPr="00AA7A02">
        <w:rPr>
          <w:spacing w:val="-1"/>
        </w:rPr>
        <w:t>EUR 60.000;</w:t>
      </w:r>
    </w:p>
    <w:p w:rsidR="00B83106" w:rsidRPr="00AA7A02" w:rsidRDefault="00B83106">
      <w:pPr>
        <w:spacing w:before="10"/>
        <w:rPr>
          <w:rFonts w:ascii="Times New Roman" w:eastAsia="Times New Roman" w:hAnsi="Times New Roman" w:cs="Times New Roman"/>
          <w:sz w:val="20"/>
          <w:szCs w:val="20"/>
        </w:rPr>
      </w:pPr>
    </w:p>
    <w:p w:rsidR="00B83106" w:rsidRPr="00AA7A02" w:rsidRDefault="00A72CA8">
      <w:pPr>
        <w:pStyle w:val="Szvegtrzs"/>
        <w:numPr>
          <w:ilvl w:val="0"/>
          <w:numId w:val="9"/>
        </w:numPr>
        <w:tabs>
          <w:tab w:val="left" w:pos="403"/>
        </w:tabs>
        <w:jc w:val="both"/>
      </w:pPr>
      <w:r w:rsidRPr="00AA7A02">
        <w:t>kreatív dokume</w:t>
      </w:r>
      <w:r w:rsidR="004C750E" w:rsidRPr="00AA7A02">
        <w:t>ntarista alkotás esetén egy összegben maximum</w:t>
      </w:r>
      <w:r w:rsidR="006821DB" w:rsidRPr="00AA7A02">
        <w:t xml:space="preserve"> </w:t>
      </w:r>
      <w:r w:rsidR="006821DB" w:rsidRPr="00AA7A02">
        <w:rPr>
          <w:spacing w:val="-1"/>
        </w:rPr>
        <w:t>EUR 25.000;</w:t>
      </w:r>
    </w:p>
    <w:p w:rsidR="004C750E" w:rsidRPr="00AA7A02" w:rsidRDefault="004C750E">
      <w:pPr>
        <w:pStyle w:val="Szvegtrzs"/>
        <w:numPr>
          <w:ilvl w:val="0"/>
          <w:numId w:val="9"/>
        </w:numPr>
        <w:tabs>
          <w:tab w:val="left" w:pos="403"/>
        </w:tabs>
        <w:jc w:val="both"/>
      </w:pPr>
      <w:proofErr w:type="gramStart"/>
      <w:r w:rsidRPr="00AA7A02">
        <w:t>fikció</w:t>
      </w:r>
      <w:proofErr w:type="gramEnd"/>
      <w:r w:rsidRPr="00AA7A02">
        <w:t xml:space="preserve"> esetében, amennyiben a teljes költségvetés eléri vagy meghaladja az EUR 1,5 milliót, egy összegben</w:t>
      </w:r>
      <w:r w:rsidRPr="00AA7A02">
        <w:rPr>
          <w:spacing w:val="5"/>
        </w:rPr>
        <w:t xml:space="preserve"> maximum </w:t>
      </w:r>
      <w:r w:rsidRPr="00AA7A02">
        <w:rPr>
          <w:spacing w:val="-1"/>
        </w:rPr>
        <w:t>EUR</w:t>
      </w:r>
      <w:r w:rsidRPr="00AA7A02">
        <w:rPr>
          <w:spacing w:val="3"/>
        </w:rPr>
        <w:t xml:space="preserve"> </w:t>
      </w:r>
      <w:r w:rsidRPr="00AA7A02">
        <w:rPr>
          <w:spacing w:val="-1"/>
        </w:rPr>
        <w:t>50.000, amennyiben ezt az összeget nem éri el, egy összegben maximum EUR 30.000.</w:t>
      </w:r>
    </w:p>
    <w:p w:rsidR="00B83106" w:rsidRPr="00AA7A02" w:rsidRDefault="00B83106">
      <w:pPr>
        <w:spacing w:before="7"/>
        <w:rPr>
          <w:rFonts w:ascii="Times New Roman" w:eastAsia="Times New Roman" w:hAnsi="Times New Roman" w:cs="Times New Roman"/>
          <w:sz w:val="20"/>
          <w:szCs w:val="20"/>
        </w:rPr>
      </w:pPr>
    </w:p>
    <w:p w:rsidR="00B83106" w:rsidRPr="00AA7A02" w:rsidRDefault="00972726">
      <w:pPr>
        <w:pStyle w:val="Szvegtrzs"/>
        <w:ind w:left="236" w:right="176"/>
        <w:jc w:val="both"/>
      </w:pPr>
      <w:r w:rsidRPr="00AA7A02">
        <w:t xml:space="preserve">A kérvényezett összeg nagyságát a fenti listára kell alapozni megfeleltetve </w:t>
      </w:r>
      <w:proofErr w:type="gramStart"/>
      <w:r w:rsidRPr="00AA7A02">
        <w:t>azt</w:t>
      </w:r>
      <w:proofErr w:type="gramEnd"/>
      <w:r w:rsidRPr="00AA7A02">
        <w:t xml:space="preserve"> a projekt elkészültét igénylő tevékenység/teljesítés tervezetének.</w:t>
      </w:r>
    </w:p>
    <w:p w:rsidR="00B83106" w:rsidRPr="00AA7A02" w:rsidRDefault="00972726">
      <w:pPr>
        <w:pStyle w:val="Szvegtrzs"/>
        <w:spacing w:before="119"/>
        <w:ind w:left="236" w:right="177"/>
        <w:jc w:val="both"/>
      </w:pPr>
      <w:r w:rsidRPr="00AA7A02">
        <w:t xml:space="preserve">A támogatási összeg nem haladhatja </w:t>
      </w:r>
      <w:proofErr w:type="gramStart"/>
      <w:r w:rsidRPr="00AA7A02">
        <w:t>meg</w:t>
      </w:r>
      <w:proofErr w:type="gramEnd"/>
      <w:r w:rsidRPr="00AA7A02">
        <w:t xml:space="preserve"> a kérvényezett összeget. </w:t>
      </w:r>
      <w:proofErr w:type="gramStart"/>
      <w:r w:rsidRPr="00AA7A02">
        <w:t>Az</w:t>
      </w:r>
      <w:proofErr w:type="gramEnd"/>
      <w:r w:rsidRPr="00AA7A02">
        <w:t xml:space="preserve"> összegek euróban értendőek. A Végrehajtó Ügynökség, a projekttel kapcsolatos befogadó nyilatkozata nem jelenti </w:t>
      </w:r>
      <w:proofErr w:type="gramStart"/>
      <w:r w:rsidRPr="00AA7A02">
        <w:t>azt</w:t>
      </w:r>
      <w:proofErr w:type="gramEnd"/>
      <w:r w:rsidRPr="00AA7A02">
        <w:t>, hogy a támogatás összege megegyezne a kedvezményezett által kérvényezett összeggel.</w:t>
      </w:r>
    </w:p>
    <w:p w:rsidR="00B83106" w:rsidRPr="00AA7A02" w:rsidRDefault="00B83106">
      <w:pPr>
        <w:rPr>
          <w:rFonts w:ascii="Times New Roman" w:eastAsia="Times New Roman" w:hAnsi="Times New Roman" w:cs="Times New Roman"/>
        </w:rPr>
      </w:pPr>
    </w:p>
    <w:p w:rsidR="00B83106" w:rsidRPr="00AA7A02" w:rsidRDefault="00B83106">
      <w:pPr>
        <w:spacing w:before="4"/>
        <w:rPr>
          <w:rFonts w:ascii="Times New Roman" w:eastAsia="Times New Roman" w:hAnsi="Times New Roman" w:cs="Times New Roman"/>
          <w:sz w:val="21"/>
          <w:szCs w:val="21"/>
        </w:rPr>
      </w:pPr>
    </w:p>
    <w:p w:rsidR="00B83106" w:rsidRPr="00AA7A02" w:rsidRDefault="00D707BA">
      <w:pPr>
        <w:pStyle w:val="Cmsor1"/>
        <w:numPr>
          <w:ilvl w:val="2"/>
          <w:numId w:val="8"/>
        </w:numPr>
        <w:tabs>
          <w:tab w:val="left" w:pos="1370"/>
        </w:tabs>
        <w:rPr>
          <w:b w:val="0"/>
          <w:bCs w:val="0"/>
        </w:rPr>
      </w:pPr>
      <w:r w:rsidRPr="00AA7A02">
        <w:rPr>
          <w:spacing w:val="-1"/>
        </w:rPr>
        <w:t>A végső támogatás kiszámítása</w:t>
      </w:r>
    </w:p>
    <w:p w:rsidR="00B83106" w:rsidRPr="00AA7A02" w:rsidRDefault="00B83106">
      <w:pPr>
        <w:spacing w:before="8"/>
        <w:rPr>
          <w:rFonts w:ascii="Times New Roman" w:eastAsia="Times New Roman" w:hAnsi="Times New Roman" w:cs="Times New Roman"/>
          <w:b/>
          <w:bCs/>
          <w:sz w:val="21"/>
          <w:szCs w:val="21"/>
        </w:rPr>
      </w:pPr>
    </w:p>
    <w:p w:rsidR="00B83106" w:rsidRPr="00AA7A02" w:rsidRDefault="00D707BA">
      <w:pPr>
        <w:pStyle w:val="Szvegtrzs"/>
        <w:ind w:left="236" w:right="172"/>
        <w:jc w:val="both"/>
        <w:rPr>
          <w:spacing w:val="-1"/>
        </w:rPr>
      </w:pPr>
      <w:r w:rsidRPr="00AA7A02">
        <w:t>A támogatás végleges összegére a kedvezményezett a tevékenység befejezésekor jogosult, amint</w:t>
      </w:r>
      <w:r w:rsidR="006821DB" w:rsidRPr="00AA7A02">
        <w:rPr>
          <w:spacing w:val="-1"/>
        </w:rPr>
        <w:t>:</w:t>
      </w:r>
    </w:p>
    <w:p w:rsidR="00D707BA" w:rsidRPr="00AA7A02" w:rsidRDefault="00D707BA">
      <w:pPr>
        <w:pStyle w:val="Szvegtrzs"/>
        <w:ind w:left="236" w:right="172"/>
        <w:jc w:val="both"/>
      </w:pPr>
    </w:p>
    <w:p w:rsidR="00B83106" w:rsidRPr="00AA7A02" w:rsidRDefault="006821DB">
      <w:pPr>
        <w:pStyle w:val="Szvegtrzs"/>
        <w:numPr>
          <w:ilvl w:val="0"/>
          <w:numId w:val="7"/>
        </w:numPr>
        <w:tabs>
          <w:tab w:val="left" w:pos="367"/>
        </w:tabs>
        <w:ind w:right="179" w:firstLine="0"/>
        <w:jc w:val="both"/>
      </w:pPr>
      <w:r w:rsidRPr="00AA7A02">
        <w:rPr>
          <w:spacing w:val="-1"/>
        </w:rPr>
        <w:t>a</w:t>
      </w:r>
      <w:r w:rsidR="00D6411C" w:rsidRPr="00AA7A02">
        <w:rPr>
          <w:spacing w:val="-1"/>
        </w:rPr>
        <w:t xml:space="preserve"> projekt végrehajtásáról és eredményeiről szóló részletes Zárójelentést csatolmányként tartalmazó Fizetési Kérelem benyújtásra kerül</w:t>
      </w:r>
      <w:r w:rsidRPr="00AA7A02">
        <w:rPr>
          <w:spacing w:val="-1"/>
        </w:rPr>
        <w:t>;</w:t>
      </w:r>
    </w:p>
    <w:p w:rsidR="00B83106" w:rsidRPr="00AA7A02" w:rsidRDefault="00D6411C">
      <w:pPr>
        <w:pStyle w:val="Szvegtrzs"/>
        <w:numPr>
          <w:ilvl w:val="0"/>
          <w:numId w:val="7"/>
        </w:numPr>
        <w:tabs>
          <w:tab w:val="left" w:pos="412"/>
        </w:tabs>
        <w:ind w:right="172" w:firstLine="0"/>
        <w:jc w:val="both"/>
      </w:pPr>
      <w:proofErr w:type="gramStart"/>
      <w:r w:rsidRPr="00AA7A02">
        <w:rPr>
          <w:spacing w:val="-1"/>
        </w:rPr>
        <w:t>a</w:t>
      </w:r>
      <w:proofErr w:type="gramEnd"/>
      <w:r w:rsidRPr="00AA7A02">
        <w:rPr>
          <w:spacing w:val="-1"/>
        </w:rPr>
        <w:t xml:space="preserve"> tevékenység végrehajtásához és/vagy a projekt teljesítéséhez szükséges tervezett események megtörténtének ellenőrzése végbemegy</w:t>
      </w:r>
      <w:r w:rsidR="006821DB" w:rsidRPr="00AA7A02">
        <w:rPr>
          <w:spacing w:val="-1"/>
        </w:rPr>
        <w:t>.</w:t>
      </w:r>
    </w:p>
    <w:p w:rsidR="00B83106" w:rsidRPr="00AA7A02" w:rsidRDefault="00FA1165">
      <w:pPr>
        <w:pStyle w:val="Szvegtrzs"/>
        <w:spacing w:before="119"/>
        <w:ind w:left="236" w:right="178"/>
        <w:jc w:val="both"/>
      </w:pPr>
      <w:r w:rsidRPr="00AA7A02">
        <w:rPr>
          <w:spacing w:val="-2"/>
        </w:rPr>
        <w:t xml:space="preserve">Amennyiben a projekt megvalósulásához szükséges és a támogatási szerződéséhez csatolt és ott jelzett tervezett támogatható tevékenységek tényleges végrehajtása nem valósult </w:t>
      </w:r>
      <w:proofErr w:type="gramStart"/>
      <w:r w:rsidRPr="00AA7A02">
        <w:rPr>
          <w:spacing w:val="-2"/>
        </w:rPr>
        <w:t>meg</w:t>
      </w:r>
      <w:proofErr w:type="gramEnd"/>
      <w:r w:rsidRPr="00AA7A02">
        <w:rPr>
          <w:spacing w:val="-2"/>
        </w:rPr>
        <w:t xml:space="preserve"> vagy megvalósult ugyan de elégtelen módon, a támogatás végső összege ezek arányában csökkenni fog.</w:t>
      </w:r>
    </w:p>
    <w:p w:rsidR="00B83106" w:rsidRPr="00AA7A02" w:rsidRDefault="00FA1165">
      <w:pPr>
        <w:pStyle w:val="Szvegtrzs"/>
        <w:spacing w:before="121"/>
        <w:ind w:left="236" w:right="172"/>
        <w:jc w:val="both"/>
      </w:pPr>
      <w:r w:rsidRPr="00AA7A02">
        <w:rPr>
          <w:spacing w:val="-1"/>
        </w:rPr>
        <w:t>Amennyiben a kedvezményezett eredményeket tud kimutatni mind a Kreatív Gyártás-előkészítés és Finanszírozás mind pedig a Marketing Tevékenység területein és ezek összessége</w:t>
      </w:r>
    </w:p>
    <w:p w:rsidR="00B83106" w:rsidRPr="00AA7A02" w:rsidRDefault="00FA1165">
      <w:pPr>
        <w:pStyle w:val="Szvegtrzs"/>
        <w:numPr>
          <w:ilvl w:val="1"/>
          <w:numId w:val="7"/>
        </w:numPr>
        <w:tabs>
          <w:tab w:val="left" w:pos="1082"/>
        </w:tabs>
        <w:spacing w:before="1" w:line="252" w:lineRule="exact"/>
      </w:pPr>
      <w:r w:rsidRPr="00AA7A02">
        <w:t xml:space="preserve">eléri vagy meghaladja az eredmények lentebb részletezett módon súlyozott összességének legalább </w:t>
      </w:r>
      <w:r w:rsidR="006821DB" w:rsidRPr="00AA7A02">
        <w:rPr>
          <w:spacing w:val="-1"/>
        </w:rPr>
        <w:t>70%</w:t>
      </w:r>
      <w:r w:rsidRPr="00AA7A02">
        <w:rPr>
          <w:spacing w:val="-1"/>
        </w:rPr>
        <w:t>-át, a támogatás</w:t>
      </w:r>
      <w:r w:rsidR="006821DB" w:rsidRPr="00AA7A02">
        <w:t xml:space="preserve"> </w:t>
      </w:r>
      <w:r w:rsidR="006821DB" w:rsidRPr="00AA7A02">
        <w:rPr>
          <w:spacing w:val="-1"/>
        </w:rPr>
        <w:t>100%</w:t>
      </w:r>
      <w:r w:rsidRPr="00AA7A02">
        <w:rPr>
          <w:spacing w:val="-1"/>
        </w:rPr>
        <w:t>-a kifizetésre kerül</w:t>
      </w:r>
      <w:r w:rsidR="006821DB" w:rsidRPr="00AA7A02">
        <w:rPr>
          <w:spacing w:val="-1"/>
        </w:rPr>
        <w:t>;</w:t>
      </w:r>
    </w:p>
    <w:p w:rsidR="00B83106" w:rsidRPr="00AA7A02" w:rsidRDefault="0047254A">
      <w:pPr>
        <w:pStyle w:val="Szvegtrzs"/>
        <w:numPr>
          <w:ilvl w:val="1"/>
          <w:numId w:val="7"/>
        </w:numPr>
        <w:tabs>
          <w:tab w:val="left" w:pos="1082"/>
        </w:tabs>
        <w:spacing w:line="252" w:lineRule="exact"/>
      </w:pPr>
      <w:r w:rsidRPr="00AA7A02">
        <w:rPr>
          <w:spacing w:val="-1"/>
        </w:rPr>
        <w:t xml:space="preserve">az eredmények lentebb részletezett módon súlyozott összességének eléri az </w:t>
      </w:r>
      <w:r w:rsidR="006821DB" w:rsidRPr="00AA7A02">
        <w:t xml:space="preserve">50 </w:t>
      </w:r>
      <w:r w:rsidRPr="00AA7A02">
        <w:t>és</w:t>
      </w:r>
      <w:r w:rsidR="006821DB" w:rsidRPr="00AA7A02">
        <w:rPr>
          <w:spacing w:val="-2"/>
        </w:rPr>
        <w:t xml:space="preserve"> </w:t>
      </w:r>
      <w:r w:rsidR="006821DB" w:rsidRPr="00AA7A02">
        <w:t>69%</w:t>
      </w:r>
      <w:r w:rsidRPr="00AA7A02">
        <w:t>- közötti értéket, a támogatás</w:t>
      </w:r>
      <w:r w:rsidR="006821DB" w:rsidRPr="00AA7A02">
        <w:t xml:space="preserve"> 70%</w:t>
      </w:r>
      <w:r w:rsidRPr="00AA7A02">
        <w:t>-a kerül kifizetésre</w:t>
      </w:r>
      <w:r w:rsidR="006821DB" w:rsidRPr="00AA7A02">
        <w:rPr>
          <w:spacing w:val="-1"/>
        </w:rPr>
        <w:t>;</w:t>
      </w:r>
    </w:p>
    <w:p w:rsidR="00B83106" w:rsidRPr="00AA7A02" w:rsidRDefault="00B83106">
      <w:pPr>
        <w:rPr>
          <w:rFonts w:ascii="Times New Roman" w:eastAsia="Times New Roman" w:hAnsi="Times New Roman" w:cs="Times New Roman"/>
        </w:rPr>
      </w:pPr>
    </w:p>
    <w:p w:rsidR="00B83106" w:rsidRPr="00AA7A02" w:rsidRDefault="0047254A">
      <w:pPr>
        <w:pStyle w:val="Szvegtrzs"/>
        <w:ind w:left="236" w:right="181"/>
        <w:jc w:val="both"/>
      </w:pPr>
      <w:r w:rsidRPr="00AA7A02">
        <w:rPr>
          <w:spacing w:val="-1"/>
        </w:rPr>
        <w:t xml:space="preserve">Amennyiben a két tevékenység összessége nem éri el legalább a meghatározott és lentebb részletezett eredmények legalább 50%-át és/vagy csak az egyik kategóriában teljesít (mégha az teljeskörű teljesítés is), akkor a kedvezményezett automatikusan megszegte a Támogatási Szerződést azáltal, hogy nem teljesítette azokat a tevékenységeket, amelyekre a támogatást odaítélték. Ilyen esetekben </w:t>
      </w:r>
      <w:proofErr w:type="gramStart"/>
      <w:r w:rsidRPr="00AA7A02">
        <w:rPr>
          <w:spacing w:val="-1"/>
        </w:rPr>
        <w:t>az</w:t>
      </w:r>
      <w:proofErr w:type="gramEnd"/>
      <w:r w:rsidRPr="00AA7A02">
        <w:rPr>
          <w:spacing w:val="-1"/>
        </w:rPr>
        <w:t xml:space="preserve"> Ügynökség fenntartja magának a jogot, hogy a Szerződést egyoldalúan felmondja.</w:t>
      </w:r>
    </w:p>
    <w:p w:rsidR="00B83106" w:rsidRPr="00AA7A02" w:rsidRDefault="00B83106">
      <w:pPr>
        <w:rPr>
          <w:rFonts w:ascii="Times New Roman" w:eastAsia="Times New Roman" w:hAnsi="Times New Roman" w:cs="Times New Roman"/>
        </w:rPr>
      </w:pPr>
    </w:p>
    <w:p w:rsidR="00B83106" w:rsidRPr="00AA7A02" w:rsidRDefault="0047254A">
      <w:pPr>
        <w:pStyle w:val="Szvegtrzs"/>
        <w:ind w:left="236"/>
        <w:jc w:val="both"/>
      </w:pPr>
      <w:r w:rsidRPr="00AA7A02">
        <w:rPr>
          <w:spacing w:val="-1"/>
        </w:rPr>
        <w:t>Szállítandó EREDMÉNYEK</w:t>
      </w:r>
      <w:r w:rsidR="006821DB" w:rsidRPr="00AA7A02">
        <w:rPr>
          <w:spacing w:val="-1"/>
        </w:rPr>
        <w:t>:</w:t>
      </w:r>
    </w:p>
    <w:p w:rsidR="00B83106" w:rsidRPr="00AA7A02" w:rsidRDefault="00B83106">
      <w:pPr>
        <w:rPr>
          <w:rFonts w:ascii="Times New Roman" w:eastAsia="Times New Roman" w:hAnsi="Times New Roman" w:cs="Times New Roman"/>
          <w:sz w:val="20"/>
          <w:szCs w:val="20"/>
        </w:rPr>
      </w:pPr>
    </w:p>
    <w:p w:rsidR="00B83106" w:rsidRPr="00AA7A02" w:rsidRDefault="00B83106">
      <w:pPr>
        <w:spacing w:before="5"/>
        <w:rPr>
          <w:rFonts w:ascii="Times New Roman" w:eastAsia="Times New Roman" w:hAnsi="Times New Roman" w:cs="Times New Roman"/>
          <w:sz w:val="24"/>
          <w:szCs w:val="24"/>
        </w:rPr>
      </w:pPr>
    </w:p>
    <w:p w:rsidR="00B83106" w:rsidRPr="00AA7A02" w:rsidRDefault="00533F2D">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hu-HU" w:eastAsia="hu-HU"/>
        </w:rPr>
      </w:r>
      <w:r w:rsidRPr="00533F2D">
        <w:rPr>
          <w:rFonts w:ascii="Times New Roman" w:eastAsia="Times New Roman" w:hAnsi="Times New Roman" w:cs="Times New Roman"/>
          <w:noProof/>
          <w:sz w:val="20"/>
          <w:szCs w:val="20"/>
          <w:lang w:val="hu-HU" w:eastAsia="hu-HU"/>
        </w:rPr>
        <w:pict>
          <v:group id="Group 5" o:spid="_x0000_s1052" style="width:463.3pt;height:27pt;mso-position-horizontal-relative:char;mso-position-vertical-relative:line" coordsize="926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KwLAYAAOUoAAAOAAAAZHJzL2Uyb0RvYy54bWzsWv9vqzYQ/33S/geLHzelAQIkoKZPbdNU&#10;k7rtSS/7AxwgAQ0wM7RJN+1/3/lsE6DpXr9GT6/pD6nB5/Pd+fw5c+fTT9s8I3cxr1JWTA3rxDRI&#10;XIQsSov11PhjMR9MDFLVtIhoxop4atzHlfHp7McfTjdlENssYVkUcwJMiirYlFMjqesyGA6rMIlz&#10;Wp2wMi6gc8V4Tmt45OthxOkGuOfZ0DZNb7hhPCo5C+Oqgrcz2WmcIf/VKg7r31erKq5JNjVAthp/&#10;Of4uxe/w7JQGa07LJA2VGPQFUuQ0LWDShtWM1pTc8vQBqzwNOavYqj4JWT5kq1UaxqgDaGOZPW2u&#10;ObstUZd1sFmXjZnAtD07vZht+NvdZ07SaGp4BiloDkuEsxJXmGZTrgOguObll/Izl/pB84aFf1bQ&#10;Pez3i+e1JCbLza8sAnb0tmZomu2K54IFKE22uAL3zQrE25qE8NKdTEa+BQsVQt/IsX1TLVGYwDo+&#10;GBYmV2qgb3uggBjlOjhkSAM5IQqphJIa4UOjnFJ/3FXf8t5bfxAXpMVpaKD1923XkWrY0jUbvTvk&#10;bb07Ax7VGnZXtXOg6nUO9CWhZYx+WQn3UBaEnS4daM7jWOxYYo2lEZFKe1DVdp9Wz6asggq87KuO&#10;07HEI4Zr7ECD8Laqr2OGrkfvbqpabvkIWujQkZJ6AV63yjPY/T8PiEk8opZm3RBYmuCnIVmYZENw&#10;tRQ7zcXWRMgF3BJYyaXcMRppGsHIbjECsddaMJpoWcNtoYSFFqECWU3cUSWrxJZYgGB6KwEHIBKK&#10;PUILc/dp5Rg1BQfI7IMlNwiA5VKqUdJaSCamEE2ymRpoB/EiZ3fxgmFX3dusMMmuNyvaVNLpW1LJ&#10;bhghJgCYkQ2cVMjaWtCCzdMswyXICiHKeAQ4IASoWJZGohMf+Hp5mXFyR0UYwD+hDDDrkAHcFhEy&#10;S2IaXal2TdNMtoE+Q9uC1ykTCP9DnP/HN/2rydXEGTi2dzVwzNlscD6/dAbe3Bq7s9Hs8nJm/StE&#10;s5wgSaMoLoR0OuZYztO2pIp+Mlo0UaejRdVWdo5/D5UddsVAW4Au+r+0td6SAiurYMmie9ienMkg&#10;CkEfGgnjfxtkAwF0alR/3VIeGyT7pQCA8S0HkJjU+OC4YxseeLtn2e6hRQispkZtgIOL5mUto/Rt&#10;ydN1AjNZuKwFO4d4skrFLgZk11KpB8A4bKko9D9w72uwktHOcoSJ+uFMhPO3CneW3KTwDx1M4xbA&#10;BQYty5fvG7zv0e8QvzsCXHJ/mDsA4Is43Ud8dWxo4Trssdcifs8W+23XWKKLEM+AfMsienl2WN0G&#10;fSBIiKuXakfTxXzX9vfwaWO+oGgYgdwvwHwwPQAmIL/YB1/BfEU7atPKMQrEno35CRyzwAwCWneg&#10;Xj4D8qVIrjVRMr0G8b2xhIbHQfCI+BAFPzriCxBpf+BYeMJ+T8iHc42L21Sjyn7ggt2rP24ejPgm&#10;YR/grg/7iC0iHMPnwJsd9B9YY7/9jsCP+L/nw+A7B/6RNz4e9XffNcejvjyuN+d4lZew4OjVAX7M&#10;D70n8MsMhT1WuSsNW/I7Vxz39yd3mgE71O8NaaCun9Q6xGkfElN92Mfj51vD/tOs15jixcf9Y4Zn&#10;lw7nxwwPZnvAq44Znu8jw2PB2bsN+wdK6LsjTCU9PaXfDPg2UR/QuIf6mKl6H9BvbPFIyDyC/sdN&#10;6x/P+q0axgc86wvEefcaJlQsFdwtBARdsC3BFGUL7ki9hde6HqFy26RglwlU5uJzztlGVI+gAiKT&#10;s62hso7ypCKnSnk/KA87ENXwC8LDMNMCxJLLOicRjakhcrr4dawT4ECqSUTetlM567z4CGcgGZ5V&#10;4c6yHfPC9gdzbzIeOHPHHfhjczIwLf/C90zHd2bzbuHuJi3i1xfusHLq2u6Lcxh5WsPdmSzNp8ak&#10;qWnS4LHaZVN3FOJj1QBcXP/fV/Crt8stXg1RxTFdbHtyCRDyT7L8Bw1Z+oOGLPtB4w1LfofBhuaC&#10;Q4MN/fsNB8WGJl2wOywd0WFfwf/ZwfKIDqKm+FR0aEq+z7wgcDB02CXLAO1E3g/u0iHuqXt/4rJe&#10;+xmpguZ24tl/AAAA//8DAFBLAwQUAAYACAAAACEAS7cN/t0AAAAEAQAADwAAAGRycy9kb3ducmV2&#10;LnhtbEyPzWrDMBCE74W8g9hCb43stDGtazmEkPYUCvmB0tvG2tgm1spYiu28fdVemsvCMMPMt9li&#10;NI3oqXO1ZQXxNAJBXFhdc6ngsH9/fAHhPLLGxjIpuJKDRT65yzDVduAt9TtfilDCLkUFlfdtKqUr&#10;KjLoprYlDt7JdgZ9kF0pdYdDKDeNnEVRIg3WHBYqbGlVUXHeXYyCjwGH5VO87jfn0+r6vZ9/fm1i&#10;Uurhfly+gfA0+v8w/OIHdMgD09FeWDvRKAiP+L8bvNdZkoA4Kpg/RyDzTN7C5z8AAAD//wMAUEsB&#10;Ai0AFAAGAAgAAAAhALaDOJL+AAAA4QEAABMAAAAAAAAAAAAAAAAAAAAAAFtDb250ZW50X1R5cGVz&#10;XS54bWxQSwECLQAUAAYACAAAACEAOP0h/9YAAACUAQAACwAAAAAAAAAAAAAAAAAvAQAAX3JlbHMv&#10;LnJlbHNQSwECLQAUAAYACAAAACEAlmFCsCwGAADlKAAADgAAAAAAAAAAAAAAAAAuAgAAZHJzL2Uy&#10;b0RvYy54bWxQSwECLQAUAAYACAAAACEAS7cN/t0AAAAEAQAADwAAAAAAAAAAAAAAAACGCAAAZHJz&#10;L2Rvd25yZXYueG1sUEsFBgAAAAAEAAQA8wAAAJAJAAAAAA==&#10;">
            <v:group id="Group 16" o:spid="_x0000_s1053" style="position:absolute;left:6;top:6;width:9254;height:2" coordorigin="6,6"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7" o:spid="_x0000_s1054" style="position:absolute;left:6;top:6;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aw78A&#10;AADaAAAADwAAAGRycy9kb3ducmV2LnhtbERPy4rCMBTdD/gP4QqzG1MHlKEaSxEEwZWPQdxdmmtb&#10;TG5qk7HtfL1ZCC4P573MemvEg1pfO1YwnSQgiAunay4VnI6brx8QPiBrNI5JwUAestXoY4mpdh3v&#10;6XEIpYgh7FNUUIXQpFL6oiKLfuIa4shdXWsxRNiWUrfYxXBr5HeSzKXFmmNDhQ2tKypuhz+rwPHp&#10;PuxM6Gb/+WXTz85mmF9/lfoc9/kCRKA+vMUv91YriFvj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sdrDvwAAANoAAAAPAAAAAAAAAAAAAAAAAJgCAABkcnMvZG93bnJl&#10;di54bWxQSwUGAAAAAAQABAD1AAAAhAMAAAAA&#10;" path="m,l9254,e" filled="f" strokeweight=".58pt">
                <v:path arrowok="t" o:connecttype="custom" o:connectlocs="0,0;9254,0" o:connectangles="0,0"/>
              </v:shape>
            </v:group>
            <v:group id="Group 14" o:spid="_x0000_s1055" style="position:absolute;left:11;top:11;width:2;height:519" coordorigin="11,11" coordsize="2,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56" style="position:absolute;left:11;top:11;width:2;height:519;visibility:visible;mso-wrap-style:square;v-text-anchor:top" coordsize="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NcsUA&#10;AADbAAAADwAAAGRycy9kb3ducmV2LnhtbESPQWsCMRCF7wX/QxjBS9GsHkrdGkUsBVvooSpCb8Nm&#10;ulmaTNZNdLf/vnMo9DbDe/PeN6vNELy6UZeayAbmswIUcRVtw7WB0/Fl+ggqZWSLPjIZ+KEEm/Xo&#10;boWljT1/0O2QayUhnEo04HJuS61T5ShgmsWWWLSv2AXMsna1th32Eh68XhTFgw7YsDQ4bGnnqPo+&#10;XIOBpX/D53tK5/7yuT27mufV+6s3ZjIetk+gMg353/x3vbeCL/T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k1yxQAAANsAAAAPAAAAAAAAAAAAAAAAAJgCAABkcnMv&#10;ZG93bnJldi54bWxQSwUGAAAAAAQABAD1AAAAigMAAAAA&#10;" path="m,l,518e" filled="f" strokeweight=".21308mm">
                <v:path arrowok="t" o:connecttype="custom" o:connectlocs="0,11;0,529" o:connectangles="0,0"/>
              </v:shape>
            </v:group>
            <v:group id="Group 12" o:spid="_x0000_s1057" style="position:absolute;left:9255;top:11;width:2;height:519" coordorigin="9255,11" coordsize="2,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58" style="position:absolute;left:9255;top:11;width:2;height:519;visibility:visible;mso-wrap-style:square;v-text-anchor:top" coordsize="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3olMIA&#10;AADbAAAADwAAAGRycy9kb3ducmV2LnhtbERPTWvCQBC9F/wPywjemo0eShuzighqIKVQ24PHITtm&#10;g9nZkN3G5N+7hUJv83ifk29H24qBet84VrBMUhDEldMN1wq+vw7PryB8QNbYOiYFE3nYbmZPOWba&#10;3fmThnOoRQxhn6ECE0KXSekrQxZ94jriyF1dbzFE2NdS93iP4baVqzR9kRYbjg0GO9obqm7nH6vg&#10;cjycyvdyd/q4FlMw1Zu0RTEotZiPuzWIQGP4F/+5Cx3nr+D3l3i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iUwgAAANsAAAAPAAAAAAAAAAAAAAAAAJgCAABkcnMvZG93&#10;bnJldi54bWxQSwUGAAAAAAQABAD1AAAAhwMAAAAA&#10;" path="m,l,518e" filled="f" strokeweight=".20464mm">
                <v:path arrowok="t" o:connecttype="custom" o:connectlocs="0,11;0,529" o:connectangles="0,0"/>
              </v:shape>
            </v:group>
            <v:group id="Group 10" o:spid="_x0000_s1059" style="position:absolute;left:6;top:270;width:9254;height:2" coordorigin="6,270"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60" style="position:absolute;left:6;top:270;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9qEsIA&#10;AADbAAAADwAAAGRycy9kb3ducmV2LnhtbERPS2vCQBC+F/wPyxR6q5sWI5K6ihQCgqemluJtyI5J&#10;6O5szK559Nd3C4K3+fies96O1oieOt84VvAyT0AQl043XCk4fubPKxA+IGs0jknBRB62m9nDGjPt&#10;Bv6gvgiViCHsM1RQh9BmUvqyJot+7lriyJ1dZzFE2FVSdzjEcGvka5IspcWGY0ONLb3XVP4UV6vA&#10;8fEyHUwY0t/dKR/TbzMtz19KPT2OuzcQgcZwF9/cex3nL+D/l3i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2oSwgAAANsAAAAPAAAAAAAAAAAAAAAAAJgCAABkcnMvZG93&#10;bnJldi54bWxQSwUGAAAAAAQABAD1AAAAhwMAAAAA&#10;" path="m,l9254,e" filled="f" strokeweight=".58pt">
                <v:path arrowok="t" o:connecttype="custom" o:connectlocs="0,0;9254,0" o:connectangles="0,0"/>
              </v:shape>
            </v:group>
            <v:group id="Group 6" o:spid="_x0000_s1061" style="position:absolute;left:6;top:534;width:9254;height:2" coordorigin="6,534"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62" style="position:absolute;left:6;top:534;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s1sIA&#10;AADbAAAADwAAAGRycy9kb3ducmV2LnhtbERPS4vCMBC+C/sfwix401QF0WoUWRBWPIiPw+5taMa2&#10;2kxKEmv1128WBG/z8T1nvmxNJRpyvrSsYNBPQBBnVpecKzgd170JCB+QNVaWScGDPCwXH505ptre&#10;eU/NIeQihrBPUUERQp1K6bOCDPq+rYkjd7bOYIjQ5VI7vMdwU8lhkoylwZJjQ4E1fRWUXQ83o2CE&#10;27y67F3z3KzWw9Pv9Hzkn51S3c92NQMRqA1v8cv9reP8Mfz/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2zWwgAAANsAAAAPAAAAAAAAAAAAAAAAAJgCAABkcnMvZG93&#10;bnJldi54bWxQSwUGAAAAAAQABAD1AAAAhwMAAAAA&#10;" path="m,l9254,e" filled="f" strokeweight=".20464mm">
                <v:path arrowok="t" o:connecttype="custom" o:connectlocs="0,0;9254,0" o:connectangles="0,0"/>
              </v:shape>
              <v:shape id="Text Box 8" o:spid="_x0000_s1063" type="#_x0000_t202" style="position:absolute;left:11;top:6;width:924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35247C" w:rsidRDefault="0035247C">
                      <w:pPr>
                        <w:spacing w:line="252" w:lineRule="exact"/>
                        <w:ind w:right="108"/>
                        <w:jc w:val="right"/>
                        <w:rPr>
                          <w:rFonts w:ascii="Times New Roman" w:eastAsia="Times New Roman" w:hAnsi="Times New Roman" w:cs="Times New Roman"/>
                        </w:rPr>
                      </w:pPr>
                      <w:r>
                        <w:rPr>
                          <w:rFonts w:ascii="Times New Roman"/>
                          <w:spacing w:val="-2"/>
                        </w:rPr>
                        <w:t>S</w:t>
                      </w:r>
                      <w:r>
                        <w:rPr>
                          <w:rFonts w:ascii="Times New Roman"/>
                          <w:spacing w:val="-2"/>
                        </w:rPr>
                        <w:t>Ú</w:t>
                      </w:r>
                      <w:r>
                        <w:rPr>
                          <w:rFonts w:ascii="Times New Roman"/>
                          <w:spacing w:val="-2"/>
                        </w:rPr>
                        <w:t>LYOZ</w:t>
                      </w:r>
                      <w:r>
                        <w:rPr>
                          <w:rFonts w:ascii="Times New Roman"/>
                          <w:spacing w:val="-2"/>
                        </w:rPr>
                        <w:t>Á</w:t>
                      </w:r>
                      <w:r>
                        <w:rPr>
                          <w:rFonts w:ascii="Times New Roman"/>
                          <w:spacing w:val="-2"/>
                        </w:rPr>
                        <w:t>S</w:t>
                      </w:r>
                      <w:r>
                        <w:rPr>
                          <w:rFonts w:ascii="Times New Roman"/>
                          <w:spacing w:val="-1"/>
                        </w:rPr>
                        <w:t xml:space="preserve"> </w:t>
                      </w:r>
                      <w:r>
                        <w:rPr>
                          <w:rFonts w:ascii="Times New Roman"/>
                        </w:rPr>
                        <w:t>(%)</w:t>
                      </w:r>
                    </w:p>
                  </w:txbxContent>
                </v:textbox>
              </v:shape>
              <v:shape id="Text Box 7" o:spid="_x0000_s1064" type="#_x0000_t202" style="position:absolute;left:11;top:270;width:924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5247C" w:rsidRDefault="0035247C">
                      <w:pPr>
                        <w:spacing w:before="3"/>
                        <w:ind w:left="108"/>
                        <w:rPr>
                          <w:rFonts w:ascii="Times New Roman" w:eastAsia="Times New Roman" w:hAnsi="Times New Roman" w:cs="Times New Roman"/>
                        </w:rPr>
                      </w:pPr>
                      <w:r>
                        <w:rPr>
                          <w:rFonts w:ascii="Times New Roman"/>
                          <w:b/>
                        </w:rPr>
                        <w:t>1. KREAT</w:t>
                      </w:r>
                      <w:r>
                        <w:rPr>
                          <w:rFonts w:ascii="Times New Roman"/>
                          <w:b/>
                        </w:rPr>
                        <w:t>Í</w:t>
                      </w:r>
                      <w:r>
                        <w:rPr>
                          <w:rFonts w:ascii="Times New Roman"/>
                          <w:b/>
                        </w:rPr>
                        <w:t>V GY</w:t>
                      </w:r>
                      <w:r>
                        <w:rPr>
                          <w:rFonts w:ascii="Times New Roman"/>
                          <w:b/>
                        </w:rPr>
                        <w:t>Á</w:t>
                      </w:r>
                      <w:r>
                        <w:rPr>
                          <w:rFonts w:ascii="Times New Roman"/>
                          <w:b/>
                        </w:rPr>
                        <w:t>RT</w:t>
                      </w:r>
                      <w:r>
                        <w:rPr>
                          <w:rFonts w:ascii="Times New Roman"/>
                          <w:b/>
                        </w:rPr>
                        <w:t>Á</w:t>
                      </w:r>
                      <w:r>
                        <w:rPr>
                          <w:rFonts w:ascii="Times New Roman"/>
                          <w:b/>
                        </w:rPr>
                        <w:t>S-EL</w:t>
                      </w:r>
                      <w:r>
                        <w:rPr>
                          <w:rFonts w:ascii="Times New Roman"/>
                          <w:b/>
                        </w:rPr>
                        <w:t>Ő</w:t>
                      </w:r>
                      <w:r>
                        <w:rPr>
                          <w:rFonts w:ascii="Times New Roman"/>
                          <w:b/>
                        </w:rPr>
                        <w:t>K</w:t>
                      </w:r>
                      <w:r>
                        <w:rPr>
                          <w:rFonts w:ascii="Times New Roman"/>
                          <w:b/>
                        </w:rPr>
                        <w:t>É</w:t>
                      </w:r>
                      <w:r>
                        <w:rPr>
                          <w:rFonts w:ascii="Times New Roman"/>
                          <w:b/>
                        </w:rPr>
                        <w:t>SZ</w:t>
                      </w:r>
                      <w:r>
                        <w:rPr>
                          <w:rFonts w:ascii="Times New Roman"/>
                          <w:b/>
                        </w:rPr>
                        <w:t>Í</w:t>
                      </w:r>
                      <w:r>
                        <w:rPr>
                          <w:rFonts w:ascii="Times New Roman"/>
                          <w:b/>
                        </w:rPr>
                        <w:t>T</w:t>
                      </w:r>
                      <w:r>
                        <w:rPr>
                          <w:rFonts w:ascii="Times New Roman"/>
                          <w:b/>
                        </w:rPr>
                        <w:t>É</w:t>
                      </w:r>
                      <w:r>
                        <w:rPr>
                          <w:rFonts w:ascii="Times New Roman"/>
                          <w:b/>
                        </w:rPr>
                        <w:t>S</w:t>
                      </w:r>
                    </w:p>
                  </w:txbxContent>
                </v:textbox>
              </v:shape>
            </v:group>
            <w10:wrap type="none"/>
            <w10:anchorlock/>
          </v:group>
        </w:pict>
      </w:r>
    </w:p>
    <w:p w:rsidR="00B83106" w:rsidRPr="00AA7A02" w:rsidRDefault="00B83106">
      <w:pPr>
        <w:spacing w:line="200" w:lineRule="atLeast"/>
        <w:rPr>
          <w:rFonts w:ascii="Times New Roman" w:eastAsia="Times New Roman" w:hAnsi="Times New Roman" w:cs="Times New Roman"/>
          <w:sz w:val="20"/>
          <w:szCs w:val="20"/>
        </w:rPr>
        <w:sectPr w:rsidR="00B83106" w:rsidRPr="00AA7A02">
          <w:pgSz w:w="11910" w:h="16840"/>
          <w:pgMar w:top="1340" w:right="1240" w:bottom="900" w:left="1180" w:header="0" w:footer="709" w:gutter="0"/>
          <w:cols w:space="708"/>
        </w:sectPr>
      </w:pPr>
    </w:p>
    <w:p w:rsidR="00B83106" w:rsidRPr="00AA7A02" w:rsidRDefault="00B83106">
      <w:pPr>
        <w:spacing w:before="2"/>
        <w:rPr>
          <w:rFonts w:ascii="Times New Roman" w:eastAsia="Times New Roman" w:hAnsi="Times New Roman" w:cs="Times New Roman"/>
          <w:sz w:val="7"/>
          <w:szCs w:val="7"/>
        </w:rPr>
      </w:pPr>
    </w:p>
    <w:tbl>
      <w:tblPr>
        <w:tblStyle w:val="TableNormal"/>
        <w:tblW w:w="0" w:type="auto"/>
        <w:tblInd w:w="102" w:type="dxa"/>
        <w:tblLayout w:type="fixed"/>
        <w:tblLook w:val="01E0"/>
      </w:tblPr>
      <w:tblGrid>
        <w:gridCol w:w="7196"/>
        <w:gridCol w:w="2048"/>
      </w:tblGrid>
      <w:tr w:rsidR="00B83106" w:rsidRPr="00AA7A02">
        <w:trPr>
          <w:trHeight w:hRule="exact" w:val="258"/>
        </w:trPr>
        <w:tc>
          <w:tcPr>
            <w:tcW w:w="7196" w:type="dxa"/>
            <w:tcBorders>
              <w:top w:val="single" w:sz="5" w:space="0" w:color="000000"/>
              <w:left w:val="single" w:sz="5" w:space="0" w:color="000000"/>
              <w:bottom w:val="single" w:sz="5" w:space="0" w:color="000000"/>
              <w:right w:val="nil"/>
            </w:tcBorders>
          </w:tcPr>
          <w:p w:rsidR="00B83106" w:rsidRPr="00AA7A02" w:rsidRDefault="00B83106"/>
        </w:tc>
        <w:tc>
          <w:tcPr>
            <w:tcW w:w="2048" w:type="dxa"/>
            <w:tcBorders>
              <w:top w:val="single" w:sz="5" w:space="0" w:color="000000"/>
              <w:left w:val="nil"/>
              <w:bottom w:val="single" w:sz="5" w:space="0" w:color="000000"/>
              <w:right w:val="single" w:sz="5" w:space="0" w:color="000000"/>
            </w:tcBorders>
          </w:tcPr>
          <w:p w:rsidR="00B83106" w:rsidRPr="00AA7A02" w:rsidRDefault="00B83106"/>
        </w:tc>
      </w:tr>
      <w:tr w:rsidR="00B83106" w:rsidRPr="00AA7A02">
        <w:trPr>
          <w:trHeight w:hRule="exact" w:val="522"/>
        </w:trPr>
        <w:tc>
          <w:tcPr>
            <w:tcW w:w="7196" w:type="dxa"/>
            <w:tcBorders>
              <w:top w:val="single" w:sz="5" w:space="0" w:color="000000"/>
              <w:left w:val="single" w:sz="5" w:space="0" w:color="000000"/>
              <w:bottom w:val="single" w:sz="5" w:space="0" w:color="000000"/>
              <w:right w:val="single" w:sz="5" w:space="0" w:color="000000"/>
            </w:tcBorders>
          </w:tcPr>
          <w:p w:rsidR="00B83106" w:rsidRPr="00AA7A02" w:rsidRDefault="00E5324D" w:rsidP="00E5324D">
            <w:pPr>
              <w:pStyle w:val="TableParagraph"/>
              <w:spacing w:line="241" w:lineRule="auto"/>
              <w:ind w:left="102" w:right="105"/>
              <w:rPr>
                <w:rFonts w:ascii="Times New Roman" w:eastAsia="Times New Roman" w:hAnsi="Times New Roman" w:cs="Times New Roman"/>
              </w:rPr>
            </w:pPr>
            <w:r w:rsidRPr="00AA7A02">
              <w:rPr>
                <w:rFonts w:ascii="Times New Roman"/>
                <w:spacing w:val="-1"/>
              </w:rPr>
              <w:t>Friss</w:t>
            </w:r>
            <w:r w:rsidRPr="00AA7A02">
              <w:rPr>
                <w:rFonts w:ascii="Times New Roman"/>
                <w:spacing w:val="-1"/>
              </w:rPr>
              <w:t>í</w:t>
            </w:r>
            <w:r w:rsidRPr="00AA7A02">
              <w:rPr>
                <w:rFonts w:ascii="Times New Roman"/>
                <w:spacing w:val="-1"/>
              </w:rPr>
              <w:t>tett kreat</w:t>
            </w:r>
            <w:r w:rsidRPr="00AA7A02">
              <w:rPr>
                <w:rFonts w:ascii="Times New Roman"/>
                <w:spacing w:val="-1"/>
              </w:rPr>
              <w:t>í</w:t>
            </w:r>
            <w:r w:rsidRPr="00AA7A02">
              <w:rPr>
                <w:rFonts w:ascii="Times New Roman"/>
                <w:spacing w:val="-1"/>
              </w:rPr>
              <w:t>v gy</w:t>
            </w:r>
            <w:r w:rsidRPr="00AA7A02">
              <w:rPr>
                <w:rFonts w:ascii="Times New Roman"/>
                <w:spacing w:val="-1"/>
              </w:rPr>
              <w:t>á</w:t>
            </w:r>
            <w:r w:rsidRPr="00AA7A02">
              <w:rPr>
                <w:rFonts w:ascii="Times New Roman"/>
                <w:spacing w:val="-1"/>
              </w:rPr>
              <w:t>rt</w:t>
            </w:r>
            <w:r w:rsidRPr="00AA7A02">
              <w:rPr>
                <w:rFonts w:ascii="Times New Roman"/>
                <w:spacing w:val="-1"/>
              </w:rPr>
              <w:t>á</w:t>
            </w:r>
            <w:r w:rsidRPr="00AA7A02">
              <w:rPr>
                <w:rFonts w:ascii="Times New Roman"/>
                <w:spacing w:val="-1"/>
              </w:rPr>
              <w:t>s-el</w:t>
            </w:r>
            <w:r w:rsidRPr="00AA7A02">
              <w:rPr>
                <w:rFonts w:ascii="Times New Roman"/>
                <w:spacing w:val="-1"/>
              </w:rPr>
              <w:t>ő</w:t>
            </w:r>
            <w:r w:rsidRPr="00AA7A02">
              <w:rPr>
                <w:rFonts w:ascii="Times New Roman"/>
                <w:spacing w:val="-1"/>
              </w:rPr>
              <w:t>k</w:t>
            </w:r>
            <w:r w:rsidRPr="00AA7A02">
              <w:rPr>
                <w:rFonts w:ascii="Times New Roman"/>
                <w:spacing w:val="-1"/>
              </w:rPr>
              <w:t>é</w:t>
            </w:r>
            <w:r w:rsidRPr="00AA7A02">
              <w:rPr>
                <w:rFonts w:ascii="Times New Roman"/>
                <w:spacing w:val="-1"/>
              </w:rPr>
              <w:t>sz</w:t>
            </w:r>
            <w:r w:rsidRPr="00AA7A02">
              <w:rPr>
                <w:rFonts w:ascii="Times New Roman"/>
                <w:spacing w:val="-1"/>
              </w:rPr>
              <w:t>í</w:t>
            </w:r>
            <w:r w:rsidRPr="00AA7A02">
              <w:rPr>
                <w:rFonts w:ascii="Times New Roman"/>
                <w:spacing w:val="-1"/>
              </w:rPr>
              <w:t>t</w:t>
            </w:r>
            <w:r w:rsidRPr="00AA7A02">
              <w:rPr>
                <w:rFonts w:ascii="Times New Roman"/>
                <w:spacing w:val="-1"/>
              </w:rPr>
              <w:t>é</w:t>
            </w:r>
            <w:r w:rsidRPr="00AA7A02">
              <w:rPr>
                <w:rFonts w:ascii="Times New Roman"/>
                <w:spacing w:val="-1"/>
              </w:rPr>
              <w:t>s</w:t>
            </w:r>
            <w:r w:rsidR="006821DB" w:rsidRPr="00AA7A02">
              <w:rPr>
                <w:rFonts w:ascii="Times New Roman"/>
                <w:spacing w:val="51"/>
              </w:rPr>
              <w:t xml:space="preserve"> </w:t>
            </w:r>
            <w:r w:rsidR="006821DB" w:rsidRPr="00AA7A02">
              <w:rPr>
                <w:rFonts w:ascii="Times New Roman"/>
                <w:spacing w:val="-1"/>
              </w:rPr>
              <w:t>(treatment,</w:t>
            </w:r>
            <w:r w:rsidR="006821DB" w:rsidRPr="00AA7A02">
              <w:rPr>
                <w:rFonts w:ascii="Times New Roman"/>
                <w:spacing w:val="50"/>
              </w:rPr>
              <w:t xml:space="preserve"> </w:t>
            </w:r>
            <w:r w:rsidRPr="00AA7A02">
              <w:rPr>
                <w:rFonts w:ascii="Times New Roman"/>
                <w:spacing w:val="-1"/>
              </w:rPr>
              <w:t>forgat</w:t>
            </w:r>
            <w:r w:rsidRPr="00AA7A02">
              <w:rPr>
                <w:rFonts w:ascii="Times New Roman"/>
                <w:spacing w:val="-1"/>
              </w:rPr>
              <w:t>ó</w:t>
            </w:r>
            <w:r w:rsidRPr="00AA7A02">
              <w:rPr>
                <w:rFonts w:ascii="Times New Roman"/>
                <w:spacing w:val="-1"/>
              </w:rPr>
              <w:t>k</w:t>
            </w:r>
            <w:r w:rsidRPr="00AA7A02">
              <w:rPr>
                <w:rFonts w:ascii="Times New Roman"/>
                <w:spacing w:val="-1"/>
              </w:rPr>
              <w:t>ö</w:t>
            </w:r>
            <w:r w:rsidRPr="00AA7A02">
              <w:rPr>
                <w:rFonts w:ascii="Times New Roman"/>
                <w:spacing w:val="-1"/>
              </w:rPr>
              <w:t>nyv</w:t>
            </w:r>
            <w:r w:rsidR="006821DB" w:rsidRPr="00AA7A02">
              <w:rPr>
                <w:rFonts w:ascii="Times New Roman"/>
                <w:spacing w:val="-1"/>
              </w:rPr>
              <w:t xml:space="preserve">, </w:t>
            </w:r>
            <w:r w:rsidRPr="00AA7A02">
              <w:rPr>
                <w:rFonts w:ascii="Times New Roman"/>
                <w:spacing w:val="-1"/>
              </w:rPr>
              <w:t>biblia</w:t>
            </w:r>
            <w:r w:rsidR="006821DB" w:rsidRPr="00AA7A02">
              <w:rPr>
                <w:rFonts w:ascii="Times New Roman"/>
                <w:spacing w:val="-1"/>
              </w:rPr>
              <w:t xml:space="preserve">, </w:t>
            </w:r>
            <w:r w:rsidRPr="00AA7A02">
              <w:rPr>
                <w:rFonts w:ascii="Times New Roman"/>
                <w:spacing w:val="-1"/>
              </w:rPr>
              <w:t>epiz</w:t>
            </w:r>
            <w:r w:rsidRPr="00AA7A02">
              <w:rPr>
                <w:rFonts w:ascii="Times New Roman"/>
                <w:spacing w:val="-1"/>
              </w:rPr>
              <w:t>ó</w:t>
            </w:r>
            <w:r w:rsidRPr="00AA7A02">
              <w:rPr>
                <w:rFonts w:ascii="Times New Roman"/>
                <w:spacing w:val="-1"/>
              </w:rPr>
              <w:t>d le</w:t>
            </w:r>
            <w:r w:rsidRPr="00AA7A02">
              <w:rPr>
                <w:rFonts w:ascii="Times New Roman"/>
                <w:spacing w:val="-1"/>
              </w:rPr>
              <w:t>í</w:t>
            </w:r>
            <w:r w:rsidRPr="00AA7A02">
              <w:rPr>
                <w:rFonts w:ascii="Times New Roman"/>
                <w:spacing w:val="-1"/>
              </w:rPr>
              <w:t>r</w:t>
            </w:r>
            <w:r w:rsidRPr="00AA7A02">
              <w:rPr>
                <w:rFonts w:ascii="Times New Roman"/>
                <w:spacing w:val="-1"/>
              </w:rPr>
              <w:t>á</w:t>
            </w:r>
            <w:r w:rsidRPr="00AA7A02">
              <w:rPr>
                <w:rFonts w:ascii="Times New Roman"/>
                <w:spacing w:val="-1"/>
              </w:rPr>
              <w:t>sok, egy</w:t>
            </w:r>
            <w:r w:rsidRPr="00AA7A02">
              <w:rPr>
                <w:rFonts w:ascii="Times New Roman"/>
                <w:spacing w:val="-1"/>
              </w:rPr>
              <w:t>é</w:t>
            </w:r>
            <w:r w:rsidRPr="00AA7A02">
              <w:rPr>
                <w:rFonts w:ascii="Times New Roman"/>
                <w:spacing w:val="-1"/>
              </w:rPr>
              <w:t>b</w:t>
            </w:r>
            <w:r w:rsidR="006821DB" w:rsidRPr="00AA7A02">
              <w:rPr>
                <w:rFonts w:ascii="Times New Roman"/>
                <w:spacing w:val="-1"/>
              </w:rPr>
              <w:t>)</w:t>
            </w:r>
          </w:p>
        </w:tc>
        <w:tc>
          <w:tcPr>
            <w:tcW w:w="2048"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6" w:lineRule="exact"/>
              <w:ind w:left="104"/>
              <w:rPr>
                <w:rFonts w:ascii="Times New Roman" w:eastAsia="Times New Roman" w:hAnsi="Times New Roman" w:cs="Times New Roman"/>
              </w:rPr>
            </w:pPr>
            <w:r w:rsidRPr="00AA7A02">
              <w:rPr>
                <w:rFonts w:ascii="Times New Roman"/>
              </w:rPr>
              <w:t>50%</w:t>
            </w:r>
          </w:p>
        </w:tc>
      </w:tr>
      <w:tr w:rsidR="00B83106" w:rsidRPr="00AA7A02">
        <w:trPr>
          <w:trHeight w:hRule="exact" w:val="492"/>
        </w:trPr>
        <w:tc>
          <w:tcPr>
            <w:tcW w:w="7196" w:type="dxa"/>
            <w:tcBorders>
              <w:top w:val="single" w:sz="5" w:space="0" w:color="000000"/>
              <w:left w:val="single" w:sz="5" w:space="0" w:color="000000"/>
              <w:bottom w:val="single" w:sz="5" w:space="0" w:color="000000"/>
              <w:right w:val="single" w:sz="5" w:space="0" w:color="000000"/>
            </w:tcBorders>
          </w:tcPr>
          <w:p w:rsidR="00B83106" w:rsidRPr="00AA7A02" w:rsidRDefault="00E5324D" w:rsidP="00E5324D">
            <w:pPr>
              <w:pStyle w:val="TableParagraph"/>
              <w:spacing w:line="246" w:lineRule="exact"/>
              <w:ind w:left="102"/>
              <w:rPr>
                <w:rFonts w:ascii="Times New Roman" w:eastAsia="Times New Roman" w:hAnsi="Times New Roman" w:cs="Times New Roman"/>
              </w:rPr>
            </w:pPr>
            <w:r w:rsidRPr="00AA7A02">
              <w:rPr>
                <w:rFonts w:ascii="Times New Roman"/>
                <w:spacing w:val="-1"/>
              </w:rPr>
              <w:t>Elv</w:t>
            </w:r>
            <w:r w:rsidRPr="00AA7A02">
              <w:rPr>
                <w:rFonts w:ascii="Times New Roman"/>
                <w:spacing w:val="-1"/>
              </w:rPr>
              <w:t>é</w:t>
            </w:r>
            <w:r w:rsidRPr="00AA7A02">
              <w:rPr>
                <w:rFonts w:ascii="Times New Roman"/>
                <w:spacing w:val="-1"/>
              </w:rPr>
              <w:t>gzett kutat</w:t>
            </w:r>
            <w:r w:rsidRPr="00AA7A02">
              <w:rPr>
                <w:rFonts w:ascii="Times New Roman"/>
                <w:spacing w:val="-1"/>
              </w:rPr>
              <w:t>á</w:t>
            </w:r>
            <w:r w:rsidRPr="00AA7A02">
              <w:rPr>
                <w:rFonts w:ascii="Times New Roman"/>
                <w:spacing w:val="-1"/>
              </w:rPr>
              <w:t xml:space="preserve">si munka </w:t>
            </w:r>
            <w:r w:rsidRPr="00AA7A02">
              <w:rPr>
                <w:rFonts w:ascii="Times New Roman"/>
                <w:spacing w:val="-1"/>
              </w:rPr>
              <w:t>é</w:t>
            </w:r>
            <w:r w:rsidRPr="00AA7A02">
              <w:rPr>
                <w:rFonts w:ascii="Times New Roman"/>
                <w:spacing w:val="-1"/>
              </w:rPr>
              <w:t>s vizu</w:t>
            </w:r>
            <w:r w:rsidRPr="00AA7A02">
              <w:rPr>
                <w:rFonts w:ascii="Times New Roman"/>
                <w:spacing w:val="-1"/>
              </w:rPr>
              <w:t>á</w:t>
            </w:r>
            <w:r w:rsidRPr="00AA7A02">
              <w:rPr>
                <w:rFonts w:ascii="Times New Roman"/>
                <w:spacing w:val="-1"/>
              </w:rPr>
              <w:t>lis anyagok</w:t>
            </w:r>
          </w:p>
        </w:tc>
        <w:tc>
          <w:tcPr>
            <w:tcW w:w="2048"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6" w:lineRule="exact"/>
              <w:ind w:left="104"/>
              <w:rPr>
                <w:rFonts w:ascii="Times New Roman" w:eastAsia="Times New Roman" w:hAnsi="Times New Roman" w:cs="Times New Roman"/>
              </w:rPr>
            </w:pPr>
            <w:r w:rsidRPr="00AA7A02">
              <w:rPr>
                <w:rFonts w:ascii="Times New Roman"/>
              </w:rPr>
              <w:t>10%</w:t>
            </w:r>
          </w:p>
        </w:tc>
      </w:tr>
      <w:tr w:rsidR="00B83106" w:rsidRPr="00AA7A02">
        <w:trPr>
          <w:trHeight w:hRule="exact" w:val="444"/>
        </w:trPr>
        <w:tc>
          <w:tcPr>
            <w:tcW w:w="7196" w:type="dxa"/>
            <w:tcBorders>
              <w:top w:val="single" w:sz="5" w:space="0" w:color="000000"/>
              <w:left w:val="single" w:sz="5" w:space="0" w:color="000000"/>
              <w:bottom w:val="single" w:sz="5" w:space="0" w:color="000000"/>
              <w:right w:val="single" w:sz="5" w:space="0" w:color="000000"/>
            </w:tcBorders>
          </w:tcPr>
          <w:p w:rsidR="00B83106" w:rsidRPr="00AA7A02" w:rsidRDefault="00E5324D" w:rsidP="00E5324D">
            <w:pPr>
              <w:pStyle w:val="TableParagraph"/>
              <w:spacing w:line="248" w:lineRule="exact"/>
              <w:ind w:left="102"/>
              <w:rPr>
                <w:rFonts w:ascii="Times New Roman" w:eastAsia="Times New Roman" w:hAnsi="Times New Roman" w:cs="Times New Roman"/>
              </w:rPr>
            </w:pPr>
            <w:r w:rsidRPr="00AA7A02">
              <w:rPr>
                <w:rFonts w:ascii="Times New Roman"/>
              </w:rPr>
              <w:t>Fontos m</w:t>
            </w:r>
            <w:r w:rsidRPr="00AA7A02">
              <w:rPr>
                <w:rFonts w:ascii="Times New Roman"/>
              </w:rPr>
              <w:t>ű</w:t>
            </w:r>
            <w:r w:rsidRPr="00AA7A02">
              <w:rPr>
                <w:rFonts w:ascii="Times New Roman"/>
              </w:rPr>
              <w:t>v</w:t>
            </w:r>
            <w:r w:rsidRPr="00AA7A02">
              <w:rPr>
                <w:rFonts w:ascii="Times New Roman"/>
              </w:rPr>
              <w:t>é</w:t>
            </w:r>
            <w:r w:rsidRPr="00AA7A02">
              <w:rPr>
                <w:rFonts w:ascii="Times New Roman"/>
              </w:rPr>
              <w:t>szeti st</w:t>
            </w:r>
            <w:r w:rsidRPr="00AA7A02">
              <w:rPr>
                <w:rFonts w:ascii="Times New Roman"/>
              </w:rPr>
              <w:t>á</w:t>
            </w:r>
            <w:r w:rsidRPr="00AA7A02">
              <w:rPr>
                <w:rFonts w:ascii="Times New Roman"/>
              </w:rPr>
              <w:t>b/casting bevon</w:t>
            </w:r>
            <w:r w:rsidRPr="00AA7A02">
              <w:rPr>
                <w:rFonts w:ascii="Times New Roman"/>
              </w:rPr>
              <w:t>á</w:t>
            </w:r>
            <w:r w:rsidRPr="00AA7A02">
              <w:rPr>
                <w:rFonts w:ascii="Times New Roman"/>
              </w:rPr>
              <w:t>sa</w:t>
            </w:r>
          </w:p>
        </w:tc>
        <w:tc>
          <w:tcPr>
            <w:tcW w:w="2048"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8" w:lineRule="exact"/>
              <w:ind w:left="104"/>
              <w:rPr>
                <w:rFonts w:ascii="Times New Roman" w:eastAsia="Times New Roman" w:hAnsi="Times New Roman" w:cs="Times New Roman"/>
              </w:rPr>
            </w:pPr>
            <w:r w:rsidRPr="00AA7A02">
              <w:rPr>
                <w:rFonts w:ascii="Times New Roman"/>
              </w:rPr>
              <w:t>10%</w:t>
            </w:r>
          </w:p>
        </w:tc>
      </w:tr>
      <w:tr w:rsidR="00B83106" w:rsidRPr="00AA7A02">
        <w:trPr>
          <w:trHeight w:hRule="exact" w:val="516"/>
        </w:trPr>
        <w:tc>
          <w:tcPr>
            <w:tcW w:w="9244" w:type="dxa"/>
            <w:gridSpan w:val="2"/>
            <w:tcBorders>
              <w:top w:val="single" w:sz="5" w:space="0" w:color="000000"/>
              <w:left w:val="single" w:sz="5" w:space="0" w:color="000000"/>
              <w:bottom w:val="single" w:sz="5" w:space="0" w:color="000000"/>
              <w:right w:val="single" w:sz="5" w:space="0" w:color="000000"/>
            </w:tcBorders>
          </w:tcPr>
          <w:p w:rsidR="00B83106" w:rsidRPr="00AA7A02" w:rsidRDefault="006821DB" w:rsidP="00E5324D">
            <w:pPr>
              <w:pStyle w:val="TableParagraph"/>
              <w:spacing w:line="251" w:lineRule="exact"/>
              <w:ind w:left="102"/>
              <w:rPr>
                <w:rFonts w:ascii="Times New Roman" w:eastAsia="Times New Roman" w:hAnsi="Times New Roman" w:cs="Times New Roman"/>
              </w:rPr>
            </w:pPr>
            <w:r w:rsidRPr="00AA7A02">
              <w:rPr>
                <w:rFonts w:ascii="Times New Roman"/>
                <w:b/>
              </w:rPr>
              <w:t xml:space="preserve">2. </w:t>
            </w:r>
            <w:r w:rsidR="00E5324D" w:rsidRPr="00AA7A02">
              <w:rPr>
                <w:rFonts w:ascii="Times New Roman"/>
                <w:b/>
              </w:rPr>
              <w:t>P</w:t>
            </w:r>
            <w:r w:rsidR="00E5324D" w:rsidRPr="00AA7A02">
              <w:rPr>
                <w:rFonts w:ascii="Times New Roman"/>
                <w:b/>
              </w:rPr>
              <w:t>É</w:t>
            </w:r>
            <w:r w:rsidR="00E5324D" w:rsidRPr="00AA7A02">
              <w:rPr>
                <w:rFonts w:ascii="Times New Roman"/>
                <w:b/>
              </w:rPr>
              <w:t>NZ</w:t>
            </w:r>
            <w:r w:rsidR="00E5324D" w:rsidRPr="00AA7A02">
              <w:rPr>
                <w:rFonts w:ascii="Times New Roman"/>
                <w:b/>
              </w:rPr>
              <w:t>Ü</w:t>
            </w:r>
            <w:r w:rsidR="00E5324D" w:rsidRPr="00AA7A02">
              <w:rPr>
                <w:rFonts w:ascii="Times New Roman"/>
                <w:b/>
              </w:rPr>
              <w:t xml:space="preserve">GYI </w:t>
            </w:r>
            <w:r w:rsidR="00E5324D" w:rsidRPr="00AA7A02">
              <w:rPr>
                <w:rFonts w:ascii="Times New Roman"/>
                <w:b/>
              </w:rPr>
              <w:t>É</w:t>
            </w:r>
            <w:r w:rsidR="00E5324D" w:rsidRPr="00AA7A02">
              <w:rPr>
                <w:rFonts w:ascii="Times New Roman"/>
                <w:b/>
              </w:rPr>
              <w:t>S MARKETING TEV</w:t>
            </w:r>
            <w:r w:rsidR="00E5324D" w:rsidRPr="00AA7A02">
              <w:rPr>
                <w:rFonts w:ascii="Times New Roman"/>
                <w:b/>
              </w:rPr>
              <w:t>É</w:t>
            </w:r>
            <w:r w:rsidR="00E5324D" w:rsidRPr="00AA7A02">
              <w:rPr>
                <w:rFonts w:ascii="Times New Roman"/>
                <w:b/>
              </w:rPr>
              <w:t>KENYS</w:t>
            </w:r>
            <w:r w:rsidR="00E5324D" w:rsidRPr="00AA7A02">
              <w:rPr>
                <w:rFonts w:ascii="Times New Roman"/>
                <w:b/>
              </w:rPr>
              <w:t>É</w:t>
            </w:r>
            <w:r w:rsidR="00E5324D" w:rsidRPr="00AA7A02">
              <w:rPr>
                <w:rFonts w:ascii="Times New Roman"/>
                <w:b/>
              </w:rPr>
              <w:t>G</w:t>
            </w:r>
          </w:p>
        </w:tc>
      </w:tr>
      <w:tr w:rsidR="00B83106" w:rsidRPr="00AA7A02">
        <w:trPr>
          <w:trHeight w:hRule="exact" w:val="420"/>
        </w:trPr>
        <w:tc>
          <w:tcPr>
            <w:tcW w:w="7196" w:type="dxa"/>
            <w:tcBorders>
              <w:top w:val="single" w:sz="5" w:space="0" w:color="000000"/>
              <w:left w:val="single" w:sz="5" w:space="0" w:color="000000"/>
              <w:bottom w:val="single" w:sz="5" w:space="0" w:color="000000"/>
              <w:right w:val="single" w:sz="5" w:space="0" w:color="000000"/>
            </w:tcBorders>
          </w:tcPr>
          <w:p w:rsidR="00B83106" w:rsidRPr="00AA7A02" w:rsidRDefault="00E5324D" w:rsidP="00E5324D">
            <w:pPr>
              <w:pStyle w:val="TableParagraph"/>
              <w:spacing w:line="246" w:lineRule="exact"/>
              <w:ind w:left="102"/>
              <w:rPr>
                <w:rFonts w:ascii="Times New Roman" w:eastAsia="Times New Roman" w:hAnsi="Times New Roman" w:cs="Times New Roman"/>
              </w:rPr>
            </w:pPr>
            <w:r w:rsidRPr="00AA7A02">
              <w:rPr>
                <w:rFonts w:ascii="Times New Roman"/>
                <w:spacing w:val="-1"/>
              </w:rPr>
              <w:t>Friss</w:t>
            </w:r>
            <w:r w:rsidRPr="00AA7A02">
              <w:rPr>
                <w:rFonts w:ascii="Times New Roman"/>
                <w:spacing w:val="-1"/>
              </w:rPr>
              <w:t>í</w:t>
            </w:r>
            <w:r w:rsidRPr="00AA7A02">
              <w:rPr>
                <w:rFonts w:ascii="Times New Roman"/>
                <w:spacing w:val="-1"/>
              </w:rPr>
              <w:t>tett finansz</w:t>
            </w:r>
            <w:r w:rsidRPr="00AA7A02">
              <w:rPr>
                <w:rFonts w:ascii="Times New Roman"/>
                <w:spacing w:val="-1"/>
              </w:rPr>
              <w:t>í</w:t>
            </w:r>
            <w:r w:rsidRPr="00AA7A02">
              <w:rPr>
                <w:rFonts w:ascii="Times New Roman"/>
                <w:spacing w:val="-1"/>
              </w:rPr>
              <w:t>roz</w:t>
            </w:r>
            <w:r w:rsidRPr="00AA7A02">
              <w:rPr>
                <w:rFonts w:ascii="Times New Roman"/>
                <w:spacing w:val="-1"/>
              </w:rPr>
              <w:t>á</w:t>
            </w:r>
            <w:r w:rsidRPr="00AA7A02">
              <w:rPr>
                <w:rFonts w:ascii="Times New Roman"/>
                <w:spacing w:val="-1"/>
              </w:rPr>
              <w:t xml:space="preserve">si </w:t>
            </w:r>
            <w:r w:rsidRPr="00AA7A02">
              <w:rPr>
                <w:rFonts w:ascii="Times New Roman"/>
                <w:spacing w:val="-1"/>
              </w:rPr>
              <w:t>é</w:t>
            </w:r>
            <w:r w:rsidRPr="00AA7A02">
              <w:rPr>
                <w:rFonts w:ascii="Times New Roman"/>
                <w:spacing w:val="-1"/>
              </w:rPr>
              <w:t>s produkci</w:t>
            </w:r>
            <w:r w:rsidRPr="00AA7A02">
              <w:rPr>
                <w:rFonts w:ascii="Times New Roman"/>
                <w:spacing w:val="-1"/>
              </w:rPr>
              <w:t>ó</w:t>
            </w:r>
            <w:r w:rsidRPr="00AA7A02">
              <w:rPr>
                <w:rFonts w:ascii="Times New Roman"/>
                <w:spacing w:val="-1"/>
              </w:rPr>
              <w:t>s k</w:t>
            </w:r>
            <w:r w:rsidRPr="00AA7A02">
              <w:rPr>
                <w:rFonts w:ascii="Times New Roman"/>
                <w:spacing w:val="-1"/>
              </w:rPr>
              <w:t>ö</w:t>
            </w:r>
            <w:r w:rsidRPr="00AA7A02">
              <w:rPr>
                <w:rFonts w:ascii="Times New Roman"/>
                <w:spacing w:val="-1"/>
              </w:rPr>
              <w:t>lts</w:t>
            </w:r>
            <w:r w:rsidRPr="00AA7A02">
              <w:rPr>
                <w:rFonts w:ascii="Times New Roman"/>
                <w:spacing w:val="-1"/>
              </w:rPr>
              <w:t>é</w:t>
            </w:r>
            <w:r w:rsidRPr="00AA7A02">
              <w:rPr>
                <w:rFonts w:ascii="Times New Roman"/>
                <w:spacing w:val="-1"/>
              </w:rPr>
              <w:t>gvet</w:t>
            </w:r>
            <w:r w:rsidRPr="00AA7A02">
              <w:rPr>
                <w:rFonts w:ascii="Times New Roman"/>
                <w:spacing w:val="-1"/>
              </w:rPr>
              <w:t>é</w:t>
            </w:r>
            <w:r w:rsidRPr="00AA7A02">
              <w:rPr>
                <w:rFonts w:ascii="Times New Roman"/>
                <w:spacing w:val="-1"/>
              </w:rPr>
              <w:t xml:space="preserve">sek </w:t>
            </w:r>
            <w:r w:rsidRPr="00AA7A02">
              <w:rPr>
                <w:rFonts w:ascii="Times New Roman"/>
                <w:spacing w:val="-1"/>
              </w:rPr>
              <w:t>é</w:t>
            </w:r>
            <w:r w:rsidRPr="00AA7A02">
              <w:rPr>
                <w:rFonts w:ascii="Times New Roman"/>
                <w:spacing w:val="-1"/>
              </w:rPr>
              <w:t xml:space="preserve">s </w:t>
            </w:r>
            <w:r w:rsidRPr="00AA7A02">
              <w:rPr>
                <w:rFonts w:ascii="Times New Roman"/>
                <w:spacing w:val="-1"/>
              </w:rPr>
              <w:t>ü</w:t>
            </w:r>
            <w:r w:rsidRPr="00AA7A02">
              <w:rPr>
                <w:rFonts w:ascii="Times New Roman"/>
                <w:spacing w:val="-1"/>
              </w:rPr>
              <w:t>temez</w:t>
            </w:r>
            <w:r w:rsidRPr="00AA7A02">
              <w:rPr>
                <w:rFonts w:ascii="Times New Roman"/>
                <w:spacing w:val="-1"/>
              </w:rPr>
              <w:t>é</w:t>
            </w:r>
            <w:r w:rsidRPr="00AA7A02">
              <w:rPr>
                <w:rFonts w:ascii="Times New Roman"/>
                <w:spacing w:val="-1"/>
              </w:rPr>
              <w:t>sek</w:t>
            </w:r>
          </w:p>
        </w:tc>
        <w:tc>
          <w:tcPr>
            <w:tcW w:w="2048"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6" w:lineRule="exact"/>
              <w:ind w:left="104"/>
              <w:rPr>
                <w:rFonts w:ascii="Times New Roman" w:eastAsia="Times New Roman" w:hAnsi="Times New Roman" w:cs="Times New Roman"/>
              </w:rPr>
            </w:pPr>
            <w:r w:rsidRPr="00AA7A02">
              <w:rPr>
                <w:rFonts w:ascii="Times New Roman"/>
              </w:rPr>
              <w:t>10%</w:t>
            </w:r>
          </w:p>
        </w:tc>
      </w:tr>
      <w:tr w:rsidR="00B83106" w:rsidRPr="00AA7A02">
        <w:trPr>
          <w:trHeight w:hRule="exact" w:val="430"/>
        </w:trPr>
        <w:tc>
          <w:tcPr>
            <w:tcW w:w="7196" w:type="dxa"/>
            <w:tcBorders>
              <w:top w:val="single" w:sz="5" w:space="0" w:color="000000"/>
              <w:left w:val="single" w:sz="5" w:space="0" w:color="000000"/>
              <w:bottom w:val="single" w:sz="5" w:space="0" w:color="000000"/>
              <w:right w:val="single" w:sz="5" w:space="0" w:color="000000"/>
            </w:tcBorders>
          </w:tcPr>
          <w:p w:rsidR="00B83106" w:rsidRPr="00AA7A02" w:rsidRDefault="00E5324D" w:rsidP="00E5324D">
            <w:pPr>
              <w:pStyle w:val="TableParagraph"/>
              <w:spacing w:line="248" w:lineRule="exact"/>
              <w:ind w:left="102"/>
              <w:rPr>
                <w:rFonts w:ascii="Times New Roman" w:eastAsia="Times New Roman" w:hAnsi="Times New Roman" w:cs="Times New Roman"/>
              </w:rPr>
            </w:pPr>
            <w:r w:rsidRPr="00AA7A02">
              <w:rPr>
                <w:rFonts w:ascii="Times New Roman"/>
                <w:spacing w:val="-1"/>
              </w:rPr>
              <w:t>A terjeszt</w:t>
            </w:r>
            <w:r w:rsidRPr="00AA7A02">
              <w:rPr>
                <w:rFonts w:ascii="Times New Roman"/>
                <w:spacing w:val="-1"/>
              </w:rPr>
              <w:t>é</w:t>
            </w:r>
            <w:r w:rsidRPr="00AA7A02">
              <w:rPr>
                <w:rFonts w:ascii="Times New Roman"/>
                <w:spacing w:val="-1"/>
              </w:rPr>
              <w:t xml:space="preserve">si </w:t>
            </w:r>
            <w:r w:rsidRPr="00AA7A02">
              <w:rPr>
                <w:rFonts w:ascii="Times New Roman"/>
                <w:spacing w:val="-1"/>
              </w:rPr>
              <w:t>é</w:t>
            </w:r>
            <w:r w:rsidRPr="00AA7A02">
              <w:rPr>
                <w:rFonts w:ascii="Times New Roman"/>
                <w:spacing w:val="-1"/>
              </w:rPr>
              <w:t>s marketing strat</w:t>
            </w:r>
            <w:r w:rsidRPr="00AA7A02">
              <w:rPr>
                <w:rFonts w:ascii="Times New Roman"/>
                <w:spacing w:val="-1"/>
              </w:rPr>
              <w:t>é</w:t>
            </w:r>
            <w:r w:rsidRPr="00AA7A02">
              <w:rPr>
                <w:rFonts w:ascii="Times New Roman"/>
                <w:spacing w:val="-1"/>
              </w:rPr>
              <w:t>gia le</w:t>
            </w:r>
            <w:r w:rsidRPr="00AA7A02">
              <w:rPr>
                <w:rFonts w:ascii="Times New Roman"/>
                <w:spacing w:val="-1"/>
              </w:rPr>
              <w:t>í</w:t>
            </w:r>
            <w:r w:rsidRPr="00AA7A02">
              <w:rPr>
                <w:rFonts w:ascii="Times New Roman"/>
                <w:spacing w:val="-1"/>
              </w:rPr>
              <w:t>r</w:t>
            </w:r>
            <w:r w:rsidRPr="00AA7A02">
              <w:rPr>
                <w:rFonts w:ascii="Times New Roman"/>
                <w:spacing w:val="-1"/>
              </w:rPr>
              <w:t>á</w:t>
            </w:r>
            <w:r w:rsidRPr="00AA7A02">
              <w:rPr>
                <w:rFonts w:ascii="Times New Roman"/>
                <w:spacing w:val="-1"/>
              </w:rPr>
              <w:t>sa</w:t>
            </w:r>
          </w:p>
        </w:tc>
        <w:tc>
          <w:tcPr>
            <w:tcW w:w="2048" w:type="dxa"/>
            <w:tcBorders>
              <w:top w:val="single" w:sz="5" w:space="0" w:color="000000"/>
              <w:left w:val="single" w:sz="5" w:space="0" w:color="000000"/>
              <w:bottom w:val="single" w:sz="5" w:space="0" w:color="000000"/>
              <w:right w:val="single" w:sz="5" w:space="0" w:color="000000"/>
            </w:tcBorders>
          </w:tcPr>
          <w:p w:rsidR="00B83106" w:rsidRPr="00AA7A02" w:rsidRDefault="006821DB">
            <w:pPr>
              <w:pStyle w:val="TableParagraph"/>
              <w:spacing w:line="248" w:lineRule="exact"/>
              <w:ind w:left="104"/>
              <w:rPr>
                <w:rFonts w:ascii="Times New Roman" w:eastAsia="Times New Roman" w:hAnsi="Times New Roman" w:cs="Times New Roman"/>
              </w:rPr>
            </w:pPr>
            <w:r w:rsidRPr="00AA7A02">
              <w:rPr>
                <w:rFonts w:ascii="Times New Roman"/>
              </w:rPr>
              <w:t>20%</w:t>
            </w:r>
          </w:p>
        </w:tc>
      </w:tr>
    </w:tbl>
    <w:p w:rsidR="00B83106" w:rsidRPr="00AA7A02" w:rsidRDefault="00B83106">
      <w:pPr>
        <w:rPr>
          <w:rFonts w:ascii="Times New Roman" w:eastAsia="Times New Roman" w:hAnsi="Times New Roman" w:cs="Times New Roman"/>
          <w:sz w:val="20"/>
          <w:szCs w:val="20"/>
        </w:rPr>
      </w:pPr>
    </w:p>
    <w:p w:rsidR="00B83106" w:rsidRPr="00AA7A02" w:rsidRDefault="00B83106">
      <w:pPr>
        <w:spacing w:before="10"/>
        <w:rPr>
          <w:rFonts w:ascii="Times New Roman" w:eastAsia="Times New Roman" w:hAnsi="Times New Roman" w:cs="Times New Roman"/>
          <w:sz w:val="17"/>
          <w:szCs w:val="17"/>
        </w:rPr>
      </w:pPr>
    </w:p>
    <w:p w:rsidR="00B83106" w:rsidRPr="00AA7A02" w:rsidRDefault="006F0956">
      <w:pPr>
        <w:pStyle w:val="Cmsor1"/>
        <w:numPr>
          <w:ilvl w:val="1"/>
          <w:numId w:val="6"/>
        </w:numPr>
        <w:tabs>
          <w:tab w:val="left" w:pos="937"/>
        </w:tabs>
        <w:spacing w:before="72"/>
        <w:jc w:val="both"/>
        <w:rPr>
          <w:b w:val="0"/>
          <w:bCs w:val="0"/>
        </w:rPr>
      </w:pPr>
      <w:r w:rsidRPr="00AA7A02">
        <w:rPr>
          <w:spacing w:val="-1"/>
        </w:rPr>
        <w:t>Kifizetési eljárás</w:t>
      </w:r>
    </w:p>
    <w:p w:rsidR="00B83106" w:rsidRPr="00AA7A02" w:rsidRDefault="00B83106">
      <w:pPr>
        <w:spacing w:before="8"/>
        <w:rPr>
          <w:rFonts w:ascii="Times New Roman" w:eastAsia="Times New Roman" w:hAnsi="Times New Roman" w:cs="Times New Roman"/>
          <w:b/>
          <w:bCs/>
          <w:sz w:val="21"/>
          <w:szCs w:val="21"/>
        </w:rPr>
      </w:pPr>
    </w:p>
    <w:p w:rsidR="00B83106" w:rsidRPr="00AA7A02" w:rsidRDefault="006F0956">
      <w:pPr>
        <w:pStyle w:val="Szvegtrzs"/>
        <w:ind w:left="216" w:right="176"/>
        <w:jc w:val="both"/>
      </w:pPr>
      <w:r w:rsidRPr="00AA7A02">
        <w:rPr>
          <w:spacing w:val="6"/>
        </w:rPr>
        <w:t xml:space="preserve">Feltételezve, hogy </w:t>
      </w:r>
      <w:proofErr w:type="gramStart"/>
      <w:r w:rsidRPr="00AA7A02">
        <w:rPr>
          <w:spacing w:val="6"/>
        </w:rPr>
        <w:t>minden</w:t>
      </w:r>
      <w:proofErr w:type="gramEnd"/>
      <w:r w:rsidRPr="00AA7A02">
        <w:rPr>
          <w:spacing w:val="6"/>
        </w:rPr>
        <w:t xml:space="preserve"> kért garancia beérkezett, a kedvezményezett számára előfinanszírozás címén vagy a szerződés aláírását vagy a támogatás odaítélését követő 30 napon belül </w:t>
      </w:r>
      <w:r w:rsidR="004A0456" w:rsidRPr="00AA7A02">
        <w:rPr>
          <w:spacing w:val="6"/>
        </w:rPr>
        <w:t>átutalásra kerül az odaítélt támogatás 70%-a.</w:t>
      </w:r>
    </w:p>
    <w:p w:rsidR="00B83106" w:rsidRPr="00AA7A02" w:rsidRDefault="00524A31">
      <w:pPr>
        <w:pStyle w:val="Szvegtrzs"/>
        <w:spacing w:before="119"/>
        <w:ind w:left="216" w:right="172"/>
        <w:jc w:val="both"/>
      </w:pPr>
      <w:r w:rsidRPr="00AA7A02">
        <w:t xml:space="preserve">Az Ügynökség a kedvezményezett részére kifezetendő támogatás végleges összegét a végleges odaítélhető összeg kalkulációja alapján állapítja </w:t>
      </w:r>
      <w:proofErr w:type="gramStart"/>
      <w:r w:rsidRPr="00AA7A02">
        <w:t>meg</w:t>
      </w:r>
      <w:proofErr w:type="gramEnd"/>
      <w:r w:rsidRPr="00AA7A02">
        <w:t xml:space="preserve"> (ld. 11.2 pont fentebb). </w:t>
      </w:r>
      <w:r w:rsidR="00946B8A" w:rsidRPr="00AA7A02">
        <w:t xml:space="preserve">Amennyiben a már korábban kifizetett támogatás összege magasabb mint a végleges kalkuláció alapján megállapított, a kedvezményezettnek a fennmaradó összeget maradéktalanul </w:t>
      </w:r>
      <w:proofErr w:type="gramStart"/>
      <w:r w:rsidR="00946B8A" w:rsidRPr="00AA7A02">
        <w:t>meg</w:t>
      </w:r>
      <w:proofErr w:type="gramEnd"/>
      <w:r w:rsidR="00946B8A" w:rsidRPr="00AA7A02">
        <w:t xml:space="preserve"> kell téríteni a kifizető Bizottságnak.</w:t>
      </w:r>
    </w:p>
    <w:p w:rsidR="00B83106" w:rsidRPr="00AA7A02" w:rsidRDefault="00B83106">
      <w:pPr>
        <w:spacing w:before="10"/>
        <w:rPr>
          <w:rFonts w:ascii="Times New Roman" w:eastAsia="Times New Roman" w:hAnsi="Times New Roman" w:cs="Times New Roman"/>
          <w:sz w:val="21"/>
          <w:szCs w:val="21"/>
        </w:rPr>
      </w:pPr>
    </w:p>
    <w:p w:rsidR="00B83106" w:rsidRPr="00AA7A02" w:rsidRDefault="00946B8A">
      <w:pPr>
        <w:numPr>
          <w:ilvl w:val="1"/>
          <w:numId w:val="6"/>
        </w:numPr>
        <w:tabs>
          <w:tab w:val="left" w:pos="937"/>
        </w:tabs>
        <w:jc w:val="both"/>
        <w:rPr>
          <w:rFonts w:ascii="Times New Roman" w:eastAsia="Times New Roman" w:hAnsi="Times New Roman" w:cs="Times New Roman"/>
        </w:rPr>
      </w:pPr>
      <w:r w:rsidRPr="00AA7A02">
        <w:rPr>
          <w:rFonts w:ascii="Times New Roman"/>
          <w:b/>
          <w:spacing w:val="-1"/>
        </w:rPr>
        <w:t>El</w:t>
      </w:r>
      <w:r w:rsidRPr="00AA7A02">
        <w:rPr>
          <w:rFonts w:ascii="Times New Roman"/>
          <w:b/>
          <w:spacing w:val="-1"/>
        </w:rPr>
        <w:t>ő</w:t>
      </w:r>
      <w:r w:rsidRPr="00AA7A02">
        <w:rPr>
          <w:rFonts w:ascii="Times New Roman"/>
          <w:b/>
          <w:spacing w:val="-1"/>
        </w:rPr>
        <w:t xml:space="preserve"> finansz</w:t>
      </w:r>
      <w:r w:rsidRPr="00AA7A02">
        <w:rPr>
          <w:rFonts w:ascii="Times New Roman"/>
          <w:b/>
          <w:spacing w:val="-1"/>
        </w:rPr>
        <w:t>í</w:t>
      </w:r>
      <w:r w:rsidRPr="00AA7A02">
        <w:rPr>
          <w:rFonts w:ascii="Times New Roman"/>
          <w:b/>
          <w:spacing w:val="-1"/>
        </w:rPr>
        <w:t>roz</w:t>
      </w:r>
      <w:r w:rsidRPr="00AA7A02">
        <w:rPr>
          <w:rFonts w:ascii="Times New Roman"/>
          <w:b/>
          <w:spacing w:val="-1"/>
        </w:rPr>
        <w:t>á</w:t>
      </w:r>
      <w:r w:rsidRPr="00AA7A02">
        <w:rPr>
          <w:rFonts w:ascii="Times New Roman"/>
          <w:b/>
          <w:spacing w:val="-1"/>
        </w:rPr>
        <w:t>si garancia</w:t>
      </w:r>
      <w:r w:rsidRPr="00AA7A02">
        <w:rPr>
          <w:rFonts w:ascii="Times New Roman"/>
          <w:spacing w:val="-1"/>
        </w:rPr>
        <w:t>:</w:t>
      </w:r>
      <w:r w:rsidR="006821DB" w:rsidRPr="00AA7A02">
        <w:rPr>
          <w:rFonts w:ascii="Times New Roman"/>
          <w:b/>
        </w:rPr>
        <w:t xml:space="preserve"> </w:t>
      </w:r>
      <w:r w:rsidRPr="00AA7A02">
        <w:rPr>
          <w:rFonts w:ascii="Times New Roman"/>
          <w:spacing w:val="-1"/>
        </w:rPr>
        <w:t>nem alkalmazhat</w:t>
      </w:r>
      <w:r w:rsidRPr="00AA7A02">
        <w:rPr>
          <w:rFonts w:ascii="Times New Roman"/>
          <w:spacing w:val="-1"/>
        </w:rPr>
        <w:t>ó</w:t>
      </w:r>
    </w:p>
    <w:p w:rsidR="00B83106" w:rsidRPr="00AA7A02" w:rsidRDefault="00B83106">
      <w:pPr>
        <w:rPr>
          <w:rFonts w:ascii="Times New Roman" w:eastAsia="Times New Roman" w:hAnsi="Times New Roman" w:cs="Times New Roman"/>
        </w:rPr>
      </w:pPr>
    </w:p>
    <w:p w:rsidR="00B83106" w:rsidRPr="00AA7A02" w:rsidRDefault="00B83106">
      <w:pPr>
        <w:spacing w:before="7"/>
        <w:rPr>
          <w:rFonts w:ascii="Times New Roman" w:eastAsia="Times New Roman" w:hAnsi="Times New Roman" w:cs="Times New Roman"/>
        </w:rPr>
      </w:pPr>
    </w:p>
    <w:p w:rsidR="00B83106" w:rsidRPr="00AA7A02" w:rsidRDefault="00067E03">
      <w:pPr>
        <w:pStyle w:val="Cmsor1"/>
        <w:numPr>
          <w:ilvl w:val="0"/>
          <w:numId w:val="27"/>
        </w:numPr>
        <w:tabs>
          <w:tab w:val="left" w:pos="937"/>
        </w:tabs>
        <w:ind w:left="936"/>
        <w:jc w:val="both"/>
        <w:rPr>
          <w:b w:val="0"/>
          <w:bCs w:val="0"/>
        </w:rPr>
      </w:pPr>
      <w:r w:rsidRPr="00AA7A02">
        <w:rPr>
          <w:spacing w:val="-1"/>
        </w:rPr>
        <w:t>KÖZZÉTÉTEL</w:t>
      </w:r>
    </w:p>
    <w:p w:rsidR="00B83106" w:rsidRPr="00AA7A02" w:rsidRDefault="00B83106">
      <w:pPr>
        <w:spacing w:before="10"/>
        <w:rPr>
          <w:rFonts w:ascii="Times New Roman" w:eastAsia="Times New Roman" w:hAnsi="Times New Roman" w:cs="Times New Roman"/>
          <w:b/>
          <w:bCs/>
          <w:sz w:val="21"/>
          <w:szCs w:val="21"/>
        </w:rPr>
      </w:pPr>
    </w:p>
    <w:p w:rsidR="00B83106" w:rsidRPr="00AA7A02" w:rsidRDefault="008B244E">
      <w:pPr>
        <w:numPr>
          <w:ilvl w:val="1"/>
          <w:numId w:val="27"/>
        </w:numPr>
        <w:tabs>
          <w:tab w:val="left" w:pos="937"/>
        </w:tabs>
        <w:ind w:left="936"/>
        <w:jc w:val="both"/>
        <w:rPr>
          <w:rFonts w:ascii="Times New Roman" w:eastAsia="Times New Roman" w:hAnsi="Times New Roman" w:cs="Times New Roman"/>
        </w:rPr>
      </w:pPr>
      <w:r w:rsidRPr="00AA7A02">
        <w:rPr>
          <w:rFonts w:ascii="Times New Roman"/>
          <w:b/>
        </w:rPr>
        <w:t>Kedvezm</w:t>
      </w:r>
      <w:r w:rsidRPr="00AA7A02">
        <w:rPr>
          <w:rFonts w:ascii="Times New Roman"/>
          <w:b/>
        </w:rPr>
        <w:t>é</w:t>
      </w:r>
      <w:r w:rsidRPr="00AA7A02">
        <w:rPr>
          <w:rFonts w:ascii="Times New Roman"/>
          <w:b/>
        </w:rPr>
        <w:t>nyezett r</w:t>
      </w:r>
      <w:r w:rsidRPr="00AA7A02">
        <w:rPr>
          <w:rFonts w:ascii="Times New Roman"/>
          <w:b/>
        </w:rPr>
        <w:t>é</w:t>
      </w:r>
      <w:r w:rsidRPr="00AA7A02">
        <w:rPr>
          <w:rFonts w:ascii="Times New Roman"/>
          <w:b/>
        </w:rPr>
        <w:t>sz</w:t>
      </w:r>
      <w:r w:rsidRPr="00AA7A02">
        <w:rPr>
          <w:rFonts w:ascii="Times New Roman"/>
          <w:b/>
        </w:rPr>
        <w:t>é</w:t>
      </w:r>
      <w:r w:rsidRPr="00AA7A02">
        <w:rPr>
          <w:rFonts w:ascii="Times New Roman"/>
          <w:b/>
        </w:rPr>
        <w:t>r</w:t>
      </w:r>
      <w:r w:rsidRPr="00AA7A02">
        <w:rPr>
          <w:rFonts w:ascii="Times New Roman"/>
          <w:b/>
        </w:rPr>
        <w:t>ő</w:t>
      </w:r>
      <w:r w:rsidRPr="00AA7A02">
        <w:rPr>
          <w:rFonts w:ascii="Times New Roman"/>
          <w:b/>
        </w:rPr>
        <w:t>l</w:t>
      </w:r>
    </w:p>
    <w:p w:rsidR="00B83106" w:rsidRPr="00AA7A02" w:rsidRDefault="00B83106">
      <w:pPr>
        <w:spacing w:before="8"/>
        <w:rPr>
          <w:rFonts w:ascii="Times New Roman" w:eastAsia="Times New Roman" w:hAnsi="Times New Roman" w:cs="Times New Roman"/>
          <w:b/>
          <w:bCs/>
          <w:sz w:val="21"/>
          <w:szCs w:val="21"/>
        </w:rPr>
      </w:pPr>
    </w:p>
    <w:p w:rsidR="00C4719E" w:rsidRPr="00AA7A02" w:rsidRDefault="00C4719E" w:rsidP="00C4719E">
      <w:pPr>
        <w:spacing w:before="1" w:line="240" w:lineRule="exact"/>
        <w:ind w:left="113"/>
        <w:jc w:val="both"/>
        <w:rPr>
          <w:rFonts w:ascii="Times New Roman" w:eastAsia="Times New Roman" w:hAnsi="Times New Roman"/>
        </w:rPr>
      </w:pPr>
      <w:r w:rsidRPr="00AA7A02">
        <w:rPr>
          <w:rFonts w:ascii="Times New Roman" w:eastAsia="Times New Roman" w:hAnsi="Times New Roman"/>
        </w:rPr>
        <w:t xml:space="preserve">Valamennyi sikeres pályázónak egyértelműen </w:t>
      </w:r>
      <w:proofErr w:type="gramStart"/>
      <w:r w:rsidRPr="00AA7A02">
        <w:rPr>
          <w:rFonts w:ascii="Times New Roman" w:eastAsia="Times New Roman" w:hAnsi="Times New Roman"/>
        </w:rPr>
        <w:t>meg</w:t>
      </w:r>
      <w:proofErr w:type="gramEnd"/>
      <w:r w:rsidRPr="00AA7A02">
        <w:rPr>
          <w:rFonts w:ascii="Times New Roman" w:eastAsia="Times New Roman" w:hAnsi="Times New Roman"/>
        </w:rPr>
        <w:t xml:space="preserve"> kell említenie az Európai Unió támogatását minden publikációban, és azon tevékenység során, amelyre a támogatást kapta. A program elnevezését és logóját</w:t>
      </w:r>
    </w:p>
    <w:p w:rsidR="00C4719E" w:rsidRPr="00AA7A02" w:rsidRDefault="00C4719E" w:rsidP="00C4719E">
      <w:pPr>
        <w:spacing w:line="240" w:lineRule="exact"/>
        <w:ind w:left="113"/>
        <w:jc w:val="both"/>
        <w:rPr>
          <w:rFonts w:ascii="Times New Roman" w:eastAsia="Times New Roman" w:hAnsi="Times New Roman"/>
        </w:rPr>
      </w:pPr>
      <w:proofErr w:type="gramStart"/>
      <w:r w:rsidRPr="00AA7A02">
        <w:rPr>
          <w:rFonts w:ascii="Times New Roman" w:eastAsia="Times New Roman" w:hAnsi="Times New Roman"/>
        </w:rPr>
        <w:t>minden</w:t>
      </w:r>
      <w:proofErr w:type="gramEnd"/>
      <w:r w:rsidRPr="00AA7A02">
        <w:rPr>
          <w:rFonts w:ascii="Times New Roman" w:eastAsia="Times New Roman" w:hAnsi="Times New Roman"/>
        </w:rPr>
        <w:t xml:space="preserve"> kiadványon, plakáton, programon és a társfinanszírozásban megvalósuló projekttel kapcsolatban létrehozott egyéb termékeken fel kell tüntetni.</w:t>
      </w:r>
    </w:p>
    <w:p w:rsidR="00C4719E" w:rsidRPr="00AA7A02" w:rsidRDefault="00C4719E" w:rsidP="00C4719E">
      <w:pPr>
        <w:spacing w:line="240" w:lineRule="exact"/>
        <w:ind w:left="113"/>
        <w:jc w:val="both"/>
        <w:rPr>
          <w:rFonts w:ascii="Times New Roman" w:eastAsia="Times New Roman" w:hAnsi="Times New Roman"/>
        </w:rPr>
      </w:pPr>
    </w:p>
    <w:p w:rsidR="00C4719E" w:rsidRPr="00AA7A02" w:rsidRDefault="00C4719E" w:rsidP="00C4719E">
      <w:pPr>
        <w:spacing w:line="240" w:lineRule="exact"/>
        <w:ind w:left="116" w:right="990"/>
        <w:jc w:val="both"/>
        <w:rPr>
          <w:rFonts w:ascii="Times New Roman" w:eastAsia="Times New Roman" w:hAnsi="Times New Roman"/>
        </w:rPr>
      </w:pPr>
      <w:r w:rsidRPr="00AA7A02">
        <w:rPr>
          <w:rFonts w:ascii="Times New Roman" w:eastAsia="Times New Roman" w:hAnsi="Times New Roman"/>
        </w:rPr>
        <w:t>Ennek elérése érdekében fel kell tüntetni a következő weboldalon látható logót és a kapcsolódó nyilatkozatot:</w:t>
      </w:r>
    </w:p>
    <w:bookmarkStart w:id="0" w:name="_GoBack"/>
    <w:p w:rsidR="00B83106" w:rsidRPr="00AA7A02" w:rsidRDefault="00533F2D" w:rsidP="00AA7A02">
      <w:pPr>
        <w:spacing w:before="3"/>
        <w:ind w:left="116" w:right="81"/>
        <w:jc w:val="both"/>
        <w:rPr>
          <w:rStyle w:val="Hiperhivatkozs"/>
          <w:rFonts w:ascii="Times New Roman" w:hAnsi="Times New Roman" w:cs="Times New Roman"/>
        </w:rPr>
      </w:pPr>
      <w:r w:rsidRPr="00AA7A02">
        <w:rPr>
          <w:rStyle w:val="Hiperhivatkozs"/>
          <w:rFonts w:ascii="Times New Roman" w:hAnsi="Times New Roman" w:cs="Times New Roman"/>
        </w:rPr>
        <w:fldChar w:fldCharType="begin"/>
      </w:r>
      <w:r w:rsidR="0035247C" w:rsidRPr="00AA7A02">
        <w:rPr>
          <w:rStyle w:val="Hiperhivatkozs"/>
          <w:rFonts w:ascii="Times New Roman" w:hAnsi="Times New Roman" w:cs="Times New Roman"/>
        </w:rPr>
        <w:instrText xml:space="preserve"> HYPERLINK "http://ec.europa.eu/dgs/education_culture/promo/creative-europe/eps/eps.zip," </w:instrText>
      </w:r>
      <w:r w:rsidRPr="00AA7A02">
        <w:rPr>
          <w:rStyle w:val="Hiperhivatkozs"/>
          <w:rFonts w:ascii="Times New Roman" w:hAnsi="Times New Roman" w:cs="Times New Roman"/>
        </w:rPr>
        <w:fldChar w:fldCharType="separate"/>
      </w:r>
      <w:r w:rsidR="00C4719E" w:rsidRPr="00AA7A02">
        <w:rPr>
          <w:rStyle w:val="Hiperhivatkozs"/>
          <w:rFonts w:ascii="Times New Roman" w:hAnsi="Times New Roman" w:cs="Times New Roman"/>
        </w:rPr>
        <w:t>http://ec.europa.eu/dgs/education_culture/promo/creative-europe/eps/eps.zip</w:t>
      </w:r>
      <w:r w:rsidRPr="00AA7A02">
        <w:rPr>
          <w:rStyle w:val="Hiperhivatkozs"/>
          <w:rFonts w:ascii="Times New Roman" w:hAnsi="Times New Roman" w:cs="Times New Roman"/>
        </w:rPr>
        <w:fldChar w:fldCharType="end"/>
      </w:r>
      <w:r w:rsidR="006821DB" w:rsidRPr="00AA7A02">
        <w:rPr>
          <w:rStyle w:val="Hiperhivatkozs"/>
          <w:rFonts w:ascii="Times New Roman" w:hAnsi="Times New Roman" w:cs="Times New Roman"/>
        </w:rPr>
        <w:t>.</w:t>
      </w:r>
    </w:p>
    <w:bookmarkEnd w:id="0"/>
    <w:p w:rsidR="00B83106" w:rsidRPr="00AA7A02" w:rsidRDefault="00B83106" w:rsidP="00C4719E">
      <w:pPr>
        <w:rPr>
          <w:rFonts w:ascii="Times New Roman" w:eastAsia="Times New Roman" w:hAnsi="Times New Roman" w:cs="Times New Roman"/>
        </w:rPr>
      </w:pPr>
    </w:p>
    <w:p w:rsidR="00B83106" w:rsidRPr="00AA7A02" w:rsidRDefault="00C4719E" w:rsidP="00C4719E">
      <w:pPr>
        <w:pStyle w:val="Szvegtrzs"/>
        <w:ind w:right="176"/>
      </w:pPr>
      <w:r w:rsidRPr="00AA7A02">
        <w:t>Amennyiben ez a feltétel nem teljesül, a támogatás kedvezményezettjének támogatása a megjelenés értékének arányában csökkenhet.</w:t>
      </w:r>
    </w:p>
    <w:p w:rsidR="00B83106" w:rsidRPr="00AA7A02" w:rsidRDefault="00B83106">
      <w:pPr>
        <w:spacing w:before="6"/>
        <w:rPr>
          <w:rFonts w:ascii="Times New Roman" w:eastAsia="Times New Roman" w:hAnsi="Times New Roman"/>
        </w:rPr>
      </w:pPr>
    </w:p>
    <w:p w:rsidR="00B83106" w:rsidRPr="00AA7A02" w:rsidRDefault="008B244E">
      <w:pPr>
        <w:pStyle w:val="Cmsor1"/>
        <w:numPr>
          <w:ilvl w:val="1"/>
          <w:numId w:val="27"/>
        </w:numPr>
        <w:tabs>
          <w:tab w:val="left" w:pos="937"/>
        </w:tabs>
        <w:ind w:left="936"/>
        <w:jc w:val="both"/>
        <w:rPr>
          <w:b w:val="0"/>
          <w:bCs w:val="0"/>
        </w:rPr>
      </w:pPr>
      <w:r w:rsidRPr="00AA7A02">
        <w:t>Az Ügynökség és/vagy a Bizottság részéről</w:t>
      </w:r>
    </w:p>
    <w:p w:rsidR="00B83106" w:rsidRPr="00AA7A02" w:rsidRDefault="00B83106">
      <w:pPr>
        <w:spacing w:before="7"/>
        <w:rPr>
          <w:rFonts w:ascii="Times New Roman" w:eastAsia="Times New Roman" w:hAnsi="Times New Roman" w:cs="Times New Roman"/>
          <w:b/>
          <w:bCs/>
          <w:sz w:val="21"/>
          <w:szCs w:val="21"/>
        </w:rPr>
      </w:pPr>
    </w:p>
    <w:p w:rsidR="00CF1261" w:rsidRPr="00AA7A02" w:rsidRDefault="00CF1261" w:rsidP="00CF1261">
      <w:pPr>
        <w:ind w:left="116" w:right="81"/>
        <w:jc w:val="both"/>
        <w:rPr>
          <w:rFonts w:ascii="Times New Roman" w:eastAsia="Times New Roman" w:hAnsi="Times New Roman"/>
        </w:rPr>
      </w:pPr>
      <w:r w:rsidRPr="00AA7A02">
        <w:rPr>
          <w:rFonts w:ascii="Times New Roman" w:eastAsia="Times New Roman" w:hAnsi="Times New Roman"/>
        </w:rPr>
        <w:t xml:space="preserve">A természetes személyeknek nyújtott ösztöndíjas vagy egyéb segítségnyújtó támogatások kivételével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adott pénzügyi évben odaítélt valamennyi támogatást közzé kell tenni az Európai Uniós Intézmények weboldalán, a következő pénzügyi év Június 30.-ig, annak a pénzügyi évnek kapcsán, amelynek során a támogatásokat odaítélték.</w:t>
      </w:r>
    </w:p>
    <w:p w:rsidR="00CF1261" w:rsidRPr="00AA7A02" w:rsidRDefault="00CF1261" w:rsidP="00CF1261">
      <w:pPr>
        <w:spacing w:before="1" w:line="240" w:lineRule="exact"/>
        <w:ind w:left="116" w:right="90"/>
        <w:jc w:val="both"/>
        <w:rPr>
          <w:rFonts w:ascii="Times New Roman" w:eastAsia="Times New Roman" w:hAnsi="Times New Roman"/>
        </w:rPr>
      </w:pPr>
    </w:p>
    <w:p w:rsidR="00CF1261" w:rsidRPr="00AA7A02" w:rsidRDefault="00CF1261" w:rsidP="00CF1261">
      <w:pPr>
        <w:spacing w:before="1" w:line="240" w:lineRule="exact"/>
        <w:ind w:left="116" w:right="90"/>
        <w:jc w:val="both"/>
        <w:rPr>
          <w:rFonts w:ascii="Times New Roman" w:eastAsia="Times New Roman" w:hAnsi="Times New Roman"/>
        </w:rPr>
      </w:pPr>
      <w:r w:rsidRPr="00AA7A02">
        <w:rPr>
          <w:rFonts w:ascii="Times New Roman" w:eastAsia="Times New Roman" w:hAnsi="Times New Roman"/>
        </w:rPr>
        <w:t xml:space="preserve">Az Ügynökség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alábbi információt teszi közzé:</w:t>
      </w:r>
    </w:p>
    <w:p w:rsidR="00CF1261" w:rsidRPr="00AA7A02" w:rsidRDefault="00CF1261" w:rsidP="00CF1261">
      <w:pPr>
        <w:spacing w:line="240" w:lineRule="exact"/>
        <w:ind w:left="116" w:right="5585"/>
        <w:jc w:val="both"/>
        <w:rPr>
          <w:rFonts w:ascii="Times New Roman" w:eastAsia="Times New Roman" w:hAnsi="Times New Roman"/>
        </w:rPr>
      </w:pPr>
      <w:r w:rsidRPr="00AA7A02">
        <w:rPr>
          <w:rFonts w:ascii="Times New Roman" w:eastAsia="Times New Roman" w:hAnsi="Times New Roman"/>
        </w:rPr>
        <w:t>-</w:t>
      </w:r>
      <w:r w:rsidRPr="00AA7A02">
        <w:rPr>
          <w:rFonts w:ascii="Times New Roman" w:eastAsia="Times New Roman" w:hAnsi="Times New Roman"/>
        </w:rPr>
        <w:tab/>
      </w:r>
      <w:proofErr w:type="gramStart"/>
      <w:r w:rsidRPr="00AA7A02">
        <w:rPr>
          <w:rFonts w:ascii="Times New Roman" w:eastAsia="Times New Roman" w:hAnsi="Times New Roman"/>
        </w:rPr>
        <w:t>a</w:t>
      </w:r>
      <w:proofErr w:type="gramEnd"/>
      <w:r w:rsidRPr="00AA7A02">
        <w:rPr>
          <w:rFonts w:ascii="Times New Roman" w:eastAsia="Times New Roman" w:hAnsi="Times New Roman"/>
        </w:rPr>
        <w:t xml:space="preserve"> kedvezményezett neve,</w:t>
      </w:r>
    </w:p>
    <w:p w:rsidR="00CF1261" w:rsidRPr="00AA7A02" w:rsidRDefault="00CF1261" w:rsidP="00CF1261">
      <w:pPr>
        <w:spacing w:line="240" w:lineRule="exact"/>
        <w:ind w:left="116" w:right="6616"/>
        <w:jc w:val="both"/>
        <w:rPr>
          <w:rFonts w:ascii="Times New Roman" w:eastAsia="Times New Roman" w:hAnsi="Times New Roman"/>
        </w:rPr>
      </w:pPr>
      <w:r w:rsidRPr="00AA7A02">
        <w:rPr>
          <w:rFonts w:ascii="Times New Roman" w:eastAsia="Times New Roman" w:hAnsi="Times New Roman"/>
        </w:rPr>
        <w:t>-</w:t>
      </w:r>
      <w:r w:rsidRPr="00AA7A02">
        <w:rPr>
          <w:rFonts w:ascii="Times New Roman" w:eastAsia="Times New Roman" w:hAnsi="Times New Roman"/>
        </w:rPr>
        <w:tab/>
      </w:r>
      <w:proofErr w:type="gramStart"/>
      <w:r w:rsidRPr="00AA7A02">
        <w:rPr>
          <w:rFonts w:ascii="Times New Roman" w:eastAsia="Times New Roman" w:hAnsi="Times New Roman"/>
        </w:rPr>
        <w:t>származási</w:t>
      </w:r>
      <w:proofErr w:type="gramEnd"/>
      <w:r w:rsidRPr="00AA7A02">
        <w:rPr>
          <w:rFonts w:ascii="Times New Roman" w:eastAsia="Times New Roman" w:hAnsi="Times New Roman"/>
        </w:rPr>
        <w:t xml:space="preserve"> országa</w:t>
      </w:r>
    </w:p>
    <w:p w:rsidR="00CF1261" w:rsidRPr="00AA7A02" w:rsidRDefault="00CF1261" w:rsidP="00CF1261">
      <w:pPr>
        <w:spacing w:line="240" w:lineRule="exact"/>
        <w:ind w:left="116" w:right="6914"/>
        <w:jc w:val="both"/>
        <w:rPr>
          <w:rFonts w:ascii="Times New Roman" w:eastAsia="Times New Roman" w:hAnsi="Times New Roman"/>
        </w:rPr>
      </w:pPr>
      <w:r w:rsidRPr="00AA7A02">
        <w:rPr>
          <w:rFonts w:ascii="Times New Roman" w:eastAsia="Times New Roman" w:hAnsi="Times New Roman"/>
        </w:rPr>
        <w:t xml:space="preserve">- </w:t>
      </w:r>
      <w:r w:rsidRPr="00AA7A02">
        <w:rPr>
          <w:rFonts w:ascii="Times New Roman" w:eastAsia="Times New Roman" w:hAnsi="Times New Roman"/>
        </w:rPr>
        <w:tab/>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odaítélt összeg</w:t>
      </w:r>
    </w:p>
    <w:p w:rsidR="00CF1261" w:rsidRPr="00AA7A02" w:rsidRDefault="00CF1261" w:rsidP="00CF1261">
      <w:pPr>
        <w:spacing w:before="1"/>
        <w:ind w:left="116" w:right="5575"/>
        <w:jc w:val="both"/>
        <w:rPr>
          <w:rFonts w:ascii="Times New Roman" w:eastAsia="Times New Roman" w:hAnsi="Times New Roman"/>
        </w:rPr>
      </w:pPr>
      <w:r w:rsidRPr="00AA7A02">
        <w:rPr>
          <w:rFonts w:ascii="Times New Roman" w:eastAsia="Times New Roman" w:hAnsi="Times New Roman"/>
        </w:rPr>
        <w:t>-</w:t>
      </w:r>
      <w:r w:rsidRPr="00AA7A02">
        <w:rPr>
          <w:rFonts w:ascii="Times New Roman" w:eastAsia="Times New Roman" w:hAnsi="Times New Roman"/>
        </w:rPr>
        <w:tab/>
      </w:r>
      <w:proofErr w:type="gramStart"/>
      <w:r w:rsidRPr="00AA7A02">
        <w:rPr>
          <w:rFonts w:ascii="Times New Roman" w:eastAsia="Times New Roman" w:hAnsi="Times New Roman"/>
        </w:rPr>
        <w:t>a</w:t>
      </w:r>
      <w:proofErr w:type="gramEnd"/>
      <w:r w:rsidRPr="00AA7A02">
        <w:rPr>
          <w:rFonts w:ascii="Times New Roman" w:eastAsia="Times New Roman" w:hAnsi="Times New Roman"/>
        </w:rPr>
        <w:t xml:space="preserve"> támogatás jellege és célja</w:t>
      </w:r>
    </w:p>
    <w:p w:rsidR="00CF1261" w:rsidRPr="00AA7A02" w:rsidRDefault="00CF1261" w:rsidP="00CF1261">
      <w:pPr>
        <w:spacing w:before="1" w:line="240" w:lineRule="exact"/>
        <w:ind w:left="113"/>
        <w:jc w:val="both"/>
        <w:rPr>
          <w:rFonts w:ascii="Times New Roman" w:eastAsia="Times New Roman" w:hAnsi="Times New Roman"/>
        </w:rPr>
      </w:pPr>
    </w:p>
    <w:p w:rsidR="00B83106" w:rsidRPr="00AA7A02" w:rsidRDefault="00CF1261" w:rsidP="00CF1261">
      <w:pPr>
        <w:spacing w:before="5"/>
        <w:rPr>
          <w:rFonts w:ascii="Times New Roman" w:eastAsia="Times New Roman" w:hAnsi="Times New Roman"/>
        </w:rPr>
      </w:pPr>
      <w:r w:rsidRPr="00AA7A02">
        <w:rPr>
          <w:rFonts w:ascii="Times New Roman" w:eastAsia="Times New Roman" w:hAnsi="Times New Roman"/>
        </w:rPr>
        <w:t xml:space="preserve">A kedvezményezett által benyújtott, részletesen megindokolt és megfelelően alátámasztott felkérés esetén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Ügynökség a közzétételtől eltekinthet, ha a fenti információ közzététele veszélyeztetné a kedvezményezetteket vagy károsan hatna üzleti érdekeltségeikre</w:t>
      </w:r>
    </w:p>
    <w:p w:rsidR="00CF1261" w:rsidRPr="00AA7A02" w:rsidRDefault="00CF1261" w:rsidP="00CF1261">
      <w:pPr>
        <w:spacing w:before="5"/>
        <w:rPr>
          <w:rFonts w:ascii="Times New Roman" w:eastAsia="Times New Roman" w:hAnsi="Times New Roman" w:cs="Times New Roman"/>
        </w:rPr>
      </w:pPr>
    </w:p>
    <w:p w:rsidR="00B83106" w:rsidRPr="00AA7A02" w:rsidRDefault="00C4719E" w:rsidP="00B51FB1">
      <w:pPr>
        <w:pStyle w:val="Cmsor1"/>
        <w:numPr>
          <w:ilvl w:val="1"/>
          <w:numId w:val="27"/>
        </w:numPr>
        <w:tabs>
          <w:tab w:val="left" w:pos="937"/>
        </w:tabs>
        <w:ind w:left="936"/>
        <w:jc w:val="both"/>
      </w:pPr>
      <w:r w:rsidRPr="00AA7A02">
        <w:t>Kommunikáció és terjesztés</w:t>
      </w:r>
    </w:p>
    <w:p w:rsidR="00B83106" w:rsidRPr="00AA7A02" w:rsidRDefault="00B83106">
      <w:pPr>
        <w:spacing w:before="2"/>
        <w:rPr>
          <w:rFonts w:ascii="Times New Roman" w:eastAsia="Times New Roman" w:hAnsi="Times New Roman"/>
        </w:rPr>
      </w:pPr>
    </w:p>
    <w:p w:rsidR="00067E03" w:rsidRPr="00AA7A02" w:rsidRDefault="00067E03" w:rsidP="00067E03">
      <w:pPr>
        <w:ind w:left="113"/>
        <w:jc w:val="both"/>
        <w:rPr>
          <w:rFonts w:ascii="Times New Roman" w:eastAsia="Times New Roman" w:hAnsi="Times New Roman"/>
        </w:rPr>
      </w:pPr>
      <w:r w:rsidRPr="00AA7A02">
        <w:rPr>
          <w:rFonts w:ascii="Times New Roman" w:eastAsia="Times New Roman" w:hAnsi="Times New Roman"/>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rsidR="00067E03" w:rsidRPr="00AA7A02" w:rsidRDefault="00067E03" w:rsidP="00067E03">
      <w:pPr>
        <w:ind w:left="113"/>
        <w:jc w:val="both"/>
        <w:rPr>
          <w:rFonts w:ascii="Times New Roman" w:eastAsia="Times New Roman" w:hAnsi="Times New Roman"/>
        </w:rPr>
      </w:pPr>
    </w:p>
    <w:p w:rsidR="00067E03" w:rsidRPr="00AA7A02" w:rsidRDefault="00067E03" w:rsidP="00067E03">
      <w:pPr>
        <w:ind w:left="113"/>
        <w:jc w:val="both"/>
        <w:rPr>
          <w:rFonts w:ascii="Times New Roman" w:eastAsia="Times New Roman" w:hAnsi="Times New Roman"/>
        </w:rPr>
      </w:pPr>
      <w:r w:rsidRPr="00AA7A02">
        <w:rPr>
          <w:rFonts w:ascii="Times New Roman" w:eastAsia="Times New Roman" w:hAnsi="Times New Roman"/>
        </w:rPr>
        <w:t xml:space="preserve">A kedvezményezetteknek adott esetben </w:t>
      </w:r>
      <w:proofErr w:type="gramStart"/>
      <w:r w:rsidRPr="00AA7A02">
        <w:rPr>
          <w:rFonts w:ascii="Times New Roman" w:eastAsia="Times New Roman" w:hAnsi="Times New Roman"/>
        </w:rPr>
        <w:t>meg</w:t>
      </w:r>
      <w:proofErr w:type="gramEnd"/>
      <w:r w:rsidRPr="00AA7A02">
        <w:rPr>
          <w:rFonts w:ascii="Times New Roman" w:eastAsia="Times New Roman" w:hAnsi="Times New Roman"/>
        </w:rPr>
        <w:t xml:space="preserve"> kell jelenni, vagy részt kell venni az Európai Bizottság vagy az Ügynökség által szervezett rendezvényeken, hogy tapasztalataikat megosszák a több résztvevővel és/vagy politikai döntéshozóval.</w:t>
      </w:r>
    </w:p>
    <w:p w:rsidR="00B83106" w:rsidRPr="00AA7A02" w:rsidRDefault="00B83106">
      <w:pPr>
        <w:spacing w:before="10"/>
        <w:rPr>
          <w:rFonts w:ascii="Times New Roman" w:eastAsia="Times New Roman" w:hAnsi="Times New Roman" w:cs="Times New Roman"/>
          <w:sz w:val="32"/>
          <w:szCs w:val="32"/>
        </w:rPr>
      </w:pPr>
    </w:p>
    <w:p w:rsidR="00ED5DDB" w:rsidRPr="00AA7A02" w:rsidRDefault="00ED5DDB" w:rsidP="00ED5DDB">
      <w:pPr>
        <w:pStyle w:val="Cmsor1"/>
        <w:numPr>
          <w:ilvl w:val="0"/>
          <w:numId w:val="27"/>
        </w:numPr>
        <w:tabs>
          <w:tab w:val="left" w:pos="837"/>
        </w:tabs>
        <w:jc w:val="left"/>
        <w:rPr>
          <w:bCs w:val="0"/>
        </w:rPr>
      </w:pPr>
      <w:r w:rsidRPr="00AA7A02">
        <w:rPr>
          <w:bCs w:val="0"/>
        </w:rPr>
        <w:t>ADATVÉDELEM</w:t>
      </w:r>
    </w:p>
    <w:p w:rsidR="00ED5DDB" w:rsidRPr="00AA7A02" w:rsidRDefault="00ED5DDB" w:rsidP="00ED5DDB">
      <w:pPr>
        <w:spacing w:before="16" w:line="240" w:lineRule="exact"/>
        <w:jc w:val="both"/>
        <w:rPr>
          <w:rFonts w:ascii="Times New Roman" w:eastAsia="Times New Roman" w:hAnsi="Times New Roman"/>
        </w:rPr>
      </w:pPr>
    </w:p>
    <w:p w:rsidR="00ED5DDB" w:rsidRPr="00AA7A02" w:rsidRDefault="00ED5DDB" w:rsidP="00ED5DDB">
      <w:pPr>
        <w:spacing w:line="231" w:lineRule="auto"/>
        <w:ind w:left="116" w:right="75"/>
        <w:jc w:val="both"/>
        <w:rPr>
          <w:rFonts w:ascii="Times New Roman" w:eastAsia="Times New Roman" w:hAnsi="Times New Roman"/>
        </w:rPr>
      </w:pPr>
      <w:r w:rsidRPr="00AA7A02">
        <w:rPr>
          <w:rFonts w:ascii="Times New Roman" w:eastAsia="Times New Roman" w:hAnsi="Times New Roman"/>
        </w:rPr>
        <w:t xml:space="preserve">Valamennyi személyes adat (pl. nevek, címek, önéletrajzok stb.) feldolgozása összhangban van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Európai Parlament és a Tanács 2000. </w:t>
      </w:r>
      <w:proofErr w:type="gramStart"/>
      <w:r w:rsidRPr="00AA7A02">
        <w:rPr>
          <w:rFonts w:ascii="Times New Roman" w:eastAsia="Times New Roman" w:hAnsi="Times New Roman"/>
        </w:rPr>
        <w:t>december</w:t>
      </w:r>
      <w:proofErr w:type="gramEnd"/>
      <w:r w:rsidRPr="00AA7A02">
        <w:rPr>
          <w:rFonts w:ascii="Times New Roman" w:eastAsia="Times New Roman" w:hAnsi="Times New Roman"/>
        </w:rPr>
        <w:t xml:space="preserve"> 18-i, 45/2001 Rendeletének előírásaival (személyek védelme az Európai Közösség intézményeiben és testületeiben történő személyes adatfeldolgozás során, valamint az ilyen adatok szabad áramlása).</w:t>
      </w:r>
    </w:p>
    <w:p w:rsidR="00ED5DDB" w:rsidRPr="00AA7A02" w:rsidRDefault="00ED5DDB" w:rsidP="00ED5DDB">
      <w:pPr>
        <w:spacing w:line="231" w:lineRule="auto"/>
        <w:ind w:left="116" w:right="75"/>
        <w:jc w:val="both"/>
        <w:rPr>
          <w:rFonts w:ascii="Times New Roman" w:eastAsia="Times New Roman" w:hAnsi="Times New Roman"/>
        </w:rPr>
      </w:pPr>
    </w:p>
    <w:p w:rsidR="00ED5DDB" w:rsidRPr="00AA7A02" w:rsidRDefault="00ED5DDB" w:rsidP="00ED5DDB">
      <w:pPr>
        <w:spacing w:before="3"/>
        <w:ind w:left="116" w:right="81"/>
        <w:jc w:val="both"/>
        <w:rPr>
          <w:rFonts w:ascii="Times New Roman" w:eastAsia="Times New Roman" w:hAnsi="Times New Roman"/>
        </w:rPr>
      </w:pPr>
      <w:r w:rsidRPr="00AA7A02">
        <w:rPr>
          <w:rFonts w:ascii="Times New Roman" w:eastAsia="Times New Roman" w:hAnsi="Times New Roman"/>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adatfeldolgozást az Uniós támogatási programért felelős egység végzi (adatkezelői minőségben). A személyes adatokat szükség esetén továbbítani lehet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elbírálásban vagy a támogatás menedzselésének folyamatában érintett harmadik felek részére, továbbá azon testületek részére amelyeknek az EU törvényei alapján megfigyelési és vizsgálati feladataik vannak. 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Európai Adatvédelmi Felügyelőt. </w:t>
      </w:r>
      <w:proofErr w:type="gramStart"/>
      <w:r w:rsidRPr="00AA7A02">
        <w:rPr>
          <w:rFonts w:ascii="Times New Roman" w:eastAsia="Times New Roman" w:hAnsi="Times New Roman"/>
        </w:rPr>
        <w:t>A magánélet</w:t>
      </w:r>
      <w:proofErr w:type="gramEnd"/>
      <w:r w:rsidRPr="00AA7A02">
        <w:rPr>
          <w:rFonts w:ascii="Times New Roman" w:eastAsia="Times New Roman" w:hAnsi="Times New Roman"/>
        </w:rPr>
        <w:t xml:space="preserve"> védelméről szóló és a kapcsolattartási információt is tartalmazó részletes nyilatkozat (Privacy statement) hozzáférhető az Ügynökség Internetes honlapján: </w:t>
      </w:r>
    </w:p>
    <w:p w:rsidR="00ED5DDB" w:rsidRPr="00ED5DDB" w:rsidRDefault="00533F2D" w:rsidP="00ED5DDB">
      <w:pPr>
        <w:spacing w:before="3"/>
        <w:ind w:left="116" w:right="81"/>
        <w:jc w:val="both"/>
        <w:rPr>
          <w:rFonts w:ascii="Times New Roman" w:hAnsi="Times New Roman" w:cs="Times New Roman"/>
        </w:rPr>
      </w:pPr>
      <w:hyperlink r:id="rId15" w:history="1">
        <w:r w:rsidR="00ED5DDB" w:rsidRPr="00ED5DDB">
          <w:rPr>
            <w:rStyle w:val="Hiperhivatkozs"/>
            <w:rFonts w:ascii="Times New Roman" w:hAnsi="Times New Roman" w:cs="Times New Roman"/>
          </w:rPr>
          <w:t>http://eacea.ec.europa.eu/about/documents/calls_gen_conditions/eacea_grants_privacy_statement.pdf</w:t>
        </w:r>
      </w:hyperlink>
    </w:p>
    <w:p w:rsidR="00ED5DDB" w:rsidRPr="00ED5DDB" w:rsidRDefault="00ED5DDB" w:rsidP="00ED5DDB">
      <w:pPr>
        <w:spacing w:before="3"/>
        <w:ind w:left="116" w:right="81"/>
        <w:jc w:val="both"/>
        <w:rPr>
          <w:rFonts w:ascii="Times New Roman" w:eastAsia="Times New Roman" w:hAnsi="Times New Roman"/>
          <w:color w:val="FF0000"/>
        </w:rPr>
      </w:pPr>
    </w:p>
    <w:p w:rsidR="00ED5DDB" w:rsidRPr="00AA7A02" w:rsidRDefault="00ED5DDB" w:rsidP="00ED5DDB">
      <w:pPr>
        <w:spacing w:before="36" w:line="240" w:lineRule="exact"/>
        <w:ind w:left="116" w:right="79"/>
        <w:jc w:val="both"/>
        <w:rPr>
          <w:rFonts w:ascii="Times New Roman" w:eastAsia="Times New Roman" w:hAnsi="Times New Roman"/>
        </w:rPr>
      </w:pPr>
      <w:r w:rsidRPr="00AA7A02">
        <w:rPr>
          <w:rFonts w:ascii="Times New Roman" w:eastAsia="Times New Roman" w:hAnsi="Times New Roman"/>
        </w:rPr>
        <w:t xml:space="preserve">A Pályázókat, illetve jogi személyek esetén a képviseletre, döntéshozatalra vagy ellenőrzés gyakorlására feljogosított személyeket tájékoztatjuk, hogy amennyiben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alanti helyzetek valamelyikében vannak:</w:t>
      </w:r>
    </w:p>
    <w:p w:rsidR="00ED5DDB" w:rsidRPr="00AA7A02" w:rsidRDefault="00ED5DDB" w:rsidP="00ED5DDB">
      <w:pPr>
        <w:spacing w:before="97"/>
        <w:ind w:left="116" w:right="85"/>
        <w:jc w:val="both"/>
        <w:rPr>
          <w:rFonts w:ascii="Times New Roman" w:eastAsia="Times New Roman" w:hAnsi="Times New Roman"/>
        </w:rPr>
      </w:pPr>
      <w:r w:rsidRPr="00AA7A02">
        <w:rPr>
          <w:rFonts w:ascii="Times New Roman" w:eastAsia="Times New Roman" w:hAnsi="Times New Roman"/>
        </w:rPr>
        <w:t>- A korai riasztási rendszerről szóló 2008. 12. 16-i Bizottsági Határozat (Commission Decision of 16.12.2008 on the Early Warning System (EWS)) melynek felhasználói a Bizottság Engedélyező Tisztségviselői és a végrehajtó ügynökségek (OJ, L 344, 20.12.2008, p. 125), vagy</w:t>
      </w:r>
    </w:p>
    <w:p w:rsidR="00ED5DDB" w:rsidRPr="00AA7A02" w:rsidRDefault="00ED5DDB" w:rsidP="001E2232">
      <w:pPr>
        <w:spacing w:before="98"/>
        <w:ind w:left="116" w:right="82"/>
        <w:jc w:val="both"/>
        <w:rPr>
          <w:rFonts w:ascii="Times New Roman" w:eastAsia="Times New Roman" w:hAnsi="Times New Roman"/>
        </w:rPr>
      </w:pPr>
      <w:r w:rsidRPr="00AA7A02">
        <w:rPr>
          <w:rFonts w:ascii="Times New Roman" w:eastAsia="Times New Roman" w:hAnsi="Times New Roman"/>
        </w:rPr>
        <w:t xml:space="preserve">- </w:t>
      </w:r>
      <w:proofErr w:type="gramStart"/>
      <w:r w:rsidRPr="00AA7A02">
        <w:rPr>
          <w:rFonts w:ascii="Times New Roman" w:eastAsia="Times New Roman" w:hAnsi="Times New Roman"/>
        </w:rPr>
        <w:t>a</w:t>
      </w:r>
      <w:proofErr w:type="gramEnd"/>
      <w:r w:rsidRPr="00AA7A02">
        <w:rPr>
          <w:rFonts w:ascii="Times New Roman" w:eastAsia="Times New Roman" w:hAnsi="Times New Roman"/>
        </w:rPr>
        <w:t xml:space="preserve"> 2008. 12.17-i Bizottsági Rendelet a Központi Kizárások Adatbázisáról (Commission Regulation of 17.12.2008 on the Central Exclusion Database – CED (OJ L 344,</w:t>
      </w:r>
      <w:r w:rsidR="001E2232" w:rsidRPr="00AA7A02">
        <w:rPr>
          <w:rFonts w:ascii="Times New Roman" w:eastAsia="Times New Roman" w:hAnsi="Times New Roman"/>
        </w:rPr>
        <w:t xml:space="preserve"> </w:t>
      </w:r>
      <w:r w:rsidRPr="00AA7A02">
        <w:rPr>
          <w:rFonts w:ascii="Times New Roman" w:eastAsia="Times New Roman" w:hAnsi="Times New Roman"/>
        </w:rPr>
        <w:t>20.12.2008, p. 12),</w:t>
      </w:r>
    </w:p>
    <w:p w:rsidR="00ED5DDB" w:rsidRPr="00AA7A02" w:rsidRDefault="00ED5DDB" w:rsidP="00ED5DDB">
      <w:pPr>
        <w:spacing w:before="100"/>
        <w:ind w:left="116" w:right="82"/>
        <w:jc w:val="both"/>
        <w:rPr>
          <w:rFonts w:ascii="Times New Roman" w:eastAsia="Times New Roman" w:hAnsi="Times New Roman"/>
        </w:rPr>
      </w:pPr>
      <w:proofErr w:type="gramStart"/>
      <w:r w:rsidRPr="00AA7A02">
        <w:rPr>
          <w:rFonts w:ascii="Times New Roman" w:eastAsia="Times New Roman" w:hAnsi="Times New Roman"/>
        </w:rPr>
        <w:t>akkor</w:t>
      </w:r>
      <w:proofErr w:type="gramEnd"/>
      <w:r w:rsidRPr="00AA7A02">
        <w:rPr>
          <w:rFonts w:ascii="Times New Roman" w:eastAsia="Times New Roman" w:hAnsi="Times New Roman"/>
        </w:rPr>
        <w:t xml:space="preserve"> személyes adataikat, (név, utónév (természetes személyek esetén), cím, jogi forma, valamint jogi személyiségű társaságok esetén a képviseletre, döntéshozatalra vagy ellenőrzésre jogosult személyek neve, utóneve) nyilvántartásba kerülhet az EWS-ben vagy mindkét rendszerben (EWS és CED) és erről egy adott beszerzési szerződés odaítélése vagy végrehajtása kapcsán tájékoztatják a fent nevezett Határozatban és Rendeletben megnevezett személyeket.</w:t>
      </w:r>
    </w:p>
    <w:p w:rsidR="00B83106" w:rsidRPr="00AA7A02" w:rsidRDefault="00B83106">
      <w:pPr>
        <w:rPr>
          <w:rFonts w:ascii="Times New Roman" w:eastAsia="Times New Roman" w:hAnsi="Times New Roman" w:cs="Times New Roman"/>
          <w:sz w:val="31"/>
          <w:szCs w:val="31"/>
        </w:rPr>
      </w:pPr>
    </w:p>
    <w:p w:rsidR="00B83106" w:rsidRPr="00AA7A02" w:rsidRDefault="00D91C78">
      <w:pPr>
        <w:pStyle w:val="Cmsor1"/>
        <w:numPr>
          <w:ilvl w:val="0"/>
          <w:numId w:val="27"/>
        </w:numPr>
        <w:tabs>
          <w:tab w:val="left" w:pos="837"/>
        </w:tabs>
        <w:jc w:val="left"/>
        <w:rPr>
          <w:b w:val="0"/>
          <w:bCs w:val="0"/>
        </w:rPr>
      </w:pPr>
      <w:r w:rsidRPr="00AA7A02">
        <w:rPr>
          <w:spacing w:val="-2"/>
        </w:rPr>
        <w:t>AZ AJÁNLATTÉTELLEL KAPCSOLATOS ELJÁRÁS</w:t>
      </w:r>
    </w:p>
    <w:p w:rsidR="00B83106" w:rsidRPr="00AA7A02" w:rsidRDefault="00B83106">
      <w:pPr>
        <w:rPr>
          <w:rFonts w:ascii="Times New Roman" w:eastAsia="Times New Roman" w:hAnsi="Times New Roman" w:cs="Times New Roman"/>
          <w:b/>
          <w:bCs/>
        </w:rPr>
      </w:pPr>
    </w:p>
    <w:p w:rsidR="00B83106" w:rsidRPr="00AA7A02" w:rsidRDefault="00B83106">
      <w:pPr>
        <w:spacing w:before="2"/>
        <w:rPr>
          <w:rFonts w:ascii="Times New Roman" w:eastAsia="Times New Roman" w:hAnsi="Times New Roman" w:cs="Times New Roman"/>
          <w:b/>
          <w:bCs/>
        </w:rPr>
      </w:pPr>
    </w:p>
    <w:p w:rsidR="00B51FB1" w:rsidRPr="00AA7A02" w:rsidRDefault="00B51FB1" w:rsidP="00B51FB1">
      <w:pPr>
        <w:pStyle w:val="Cmsor1"/>
        <w:numPr>
          <w:ilvl w:val="1"/>
          <w:numId w:val="27"/>
        </w:numPr>
        <w:tabs>
          <w:tab w:val="left" w:pos="937"/>
        </w:tabs>
        <w:ind w:left="936"/>
        <w:jc w:val="both"/>
      </w:pPr>
      <w:r w:rsidRPr="00AA7A02">
        <w:t>Közzététel</w:t>
      </w:r>
    </w:p>
    <w:p w:rsidR="00B51FB1" w:rsidRPr="00AA7A02" w:rsidRDefault="00B51FB1" w:rsidP="00B51FB1">
      <w:pPr>
        <w:spacing w:before="4" w:line="100" w:lineRule="exact"/>
        <w:jc w:val="both"/>
        <w:rPr>
          <w:rFonts w:ascii="Times New Roman" w:hAnsi="Times New Roman" w:cs="Times New Roman"/>
        </w:rPr>
      </w:pPr>
    </w:p>
    <w:p w:rsidR="00B51FB1" w:rsidRPr="00AA7A02" w:rsidRDefault="00B51FB1" w:rsidP="00B51FB1">
      <w:pPr>
        <w:ind w:left="116" w:right="132"/>
        <w:jc w:val="both"/>
        <w:rPr>
          <w:rFonts w:ascii="Times New Roman" w:hAnsi="Times New Roman" w:cs="Times New Roman"/>
        </w:rPr>
      </w:pPr>
      <w:r w:rsidRPr="00AA7A02">
        <w:rPr>
          <w:rFonts w:ascii="Times New Roman" w:hAnsi="Times New Roman" w:cs="Times New Roman"/>
        </w:rPr>
        <w:t xml:space="preserve">Pályázati Felhívásunkat </w:t>
      </w:r>
      <w:proofErr w:type="gramStart"/>
      <w:r w:rsidRPr="00AA7A02">
        <w:rPr>
          <w:rFonts w:ascii="Times New Roman" w:hAnsi="Times New Roman" w:cs="Times New Roman"/>
        </w:rPr>
        <w:t>az</w:t>
      </w:r>
      <w:proofErr w:type="gramEnd"/>
      <w:r w:rsidRPr="00AA7A02">
        <w:rPr>
          <w:rFonts w:ascii="Times New Roman" w:hAnsi="Times New Roman" w:cs="Times New Roman"/>
        </w:rPr>
        <w:t xml:space="preserve"> Ügynökség alábbi internetes oldalán tesszük közzé:</w:t>
      </w:r>
    </w:p>
    <w:p w:rsidR="00B83106" w:rsidRPr="00B51FB1" w:rsidRDefault="00533F2D" w:rsidP="00D90A51">
      <w:pPr>
        <w:widowControl/>
        <w:spacing w:line="260" w:lineRule="exact"/>
        <w:ind w:left="116" w:right="1372"/>
        <w:jc w:val="both"/>
        <w:rPr>
          <w:rStyle w:val="Hiperhivatkozs"/>
          <w:rFonts w:ascii="Times New Roman" w:eastAsia="Times New Roman" w:hAnsi="Times New Roman" w:cs="Times New Roman"/>
          <w:lang w:val="hu-HU" w:eastAsia="hu-HU" w:bidi="hu-HU"/>
        </w:rPr>
      </w:pPr>
      <w:hyperlink r:id="rId16">
        <w:r w:rsidR="006821DB" w:rsidRPr="00B51FB1">
          <w:rPr>
            <w:rStyle w:val="Hiperhivatkozs"/>
            <w:rFonts w:ascii="Times New Roman" w:eastAsia="Times New Roman" w:hAnsi="Times New Roman" w:cs="Times New Roman"/>
            <w:lang w:val="hu-HU" w:eastAsia="hu-HU" w:bidi="hu-HU"/>
          </w:rPr>
          <w:t>https://eacea.ec.europa.eu/creative-europe/funding/development-single-project-2015_en</w:t>
        </w:r>
      </w:hyperlink>
      <w:r w:rsidR="00B51FB1" w:rsidRPr="00B51FB1">
        <w:rPr>
          <w:rStyle w:val="Hiperhivatkozs"/>
          <w:rFonts w:ascii="Times New Roman" w:eastAsia="Times New Roman" w:hAnsi="Times New Roman" w:cs="Times New Roman"/>
          <w:lang w:val="hu-HU" w:eastAsia="hu-HU" w:bidi="hu-HU"/>
        </w:rPr>
        <w:t xml:space="preserve"> </w:t>
      </w:r>
    </w:p>
    <w:p w:rsidR="00D90A51" w:rsidRPr="00AA7A02" w:rsidRDefault="00D90A51" w:rsidP="00D90A51">
      <w:pPr>
        <w:pStyle w:val="Cmsor1"/>
        <w:numPr>
          <w:ilvl w:val="1"/>
          <w:numId w:val="27"/>
        </w:numPr>
        <w:tabs>
          <w:tab w:val="left" w:pos="937"/>
        </w:tabs>
        <w:ind w:left="936"/>
        <w:jc w:val="both"/>
      </w:pPr>
      <w:r w:rsidRPr="00AA7A02">
        <w:t>Regisztráció a Résztvevői Portálon</w:t>
      </w:r>
    </w:p>
    <w:p w:rsidR="00D90A51" w:rsidRPr="00AA7A02" w:rsidRDefault="00D90A51" w:rsidP="00D90A51">
      <w:pPr>
        <w:spacing w:before="6" w:line="240" w:lineRule="exact"/>
        <w:jc w:val="both"/>
      </w:pPr>
    </w:p>
    <w:p w:rsidR="00D90A51" w:rsidRPr="00AA7A02" w:rsidRDefault="00D90A51" w:rsidP="00D90A51">
      <w:pPr>
        <w:ind w:left="116" w:right="78"/>
        <w:jc w:val="both"/>
        <w:rPr>
          <w:spacing w:val="-1"/>
        </w:rPr>
      </w:pPr>
    </w:p>
    <w:p w:rsidR="00D90A51" w:rsidRPr="00AA7A02" w:rsidRDefault="00D90A51" w:rsidP="00D90A51">
      <w:pPr>
        <w:ind w:left="116" w:right="78"/>
        <w:jc w:val="both"/>
        <w:rPr>
          <w:rFonts w:ascii="Times New Roman" w:eastAsia="Times New Roman" w:hAnsi="Times New Roman"/>
        </w:rPr>
      </w:pPr>
      <w:r w:rsidRPr="00AA7A02">
        <w:rPr>
          <w:rFonts w:ascii="Times New Roman" w:eastAsia="Times New Roman" w:hAnsi="Times New Roman"/>
        </w:rPr>
        <w:t xml:space="preserve">A pályázati jelentkezés benyújtásához a pályázóknak és partnereknek nyilvántartásba kell vetetni szervezeteiket az Oktatási, Audiovizuális, Kulturális, Állampolgársági és Önkéntes Részvétel Portálon (Education, Audiovisual, Culture, Citizenship and Volunteering Participant Portal), és kapniuk kell egy Résztvevői Azonosító Kódot (Participant Identification Code (PIC)) A jelentkezési nyomtatványon kérik a Résztvevői Azonosító Kódot. A Résztvevői Portál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az eszköz, amelynek segítségével kezelik a szervezetekkel kapcsolatos összes jogi és pénzügyi információt. A regisztrációval kapcsolatos információkat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alábbi Internetes címen lehet elérni:</w:t>
      </w:r>
    </w:p>
    <w:p w:rsidR="00D90A51" w:rsidRDefault="00533F2D" w:rsidP="00D90A51">
      <w:pPr>
        <w:ind w:left="116" w:right="78"/>
        <w:jc w:val="both"/>
      </w:pPr>
      <w:hyperlink r:id="rId17" w:history="1">
        <w:r w:rsidR="00346A46" w:rsidRPr="00C461C1">
          <w:rPr>
            <w:rStyle w:val="Hiperhivatkozs"/>
          </w:rPr>
          <w:t>http://ec.europa.eu/education/participants/portal</w:t>
        </w:r>
      </w:hyperlink>
    </w:p>
    <w:p w:rsidR="00D90A51" w:rsidRPr="00AD2A8C" w:rsidRDefault="00D90A51" w:rsidP="00346A46">
      <w:pPr>
        <w:ind w:right="78"/>
        <w:jc w:val="both"/>
      </w:pPr>
    </w:p>
    <w:p w:rsidR="00D90A51" w:rsidRPr="00AA7A02" w:rsidRDefault="00D90A51" w:rsidP="00D90A51">
      <w:pPr>
        <w:spacing w:before="71"/>
        <w:ind w:left="116" w:right="81"/>
        <w:jc w:val="both"/>
        <w:rPr>
          <w:rFonts w:ascii="Times New Roman" w:eastAsia="Times New Roman" w:hAnsi="Times New Roman"/>
        </w:rPr>
      </w:pP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eszköz a pályázók számára lehetővé teszi, hogy feltölthessék a szervezetükkel kapcsolatos különféle dokumentumokat. Ezen dokumentumokat csupán egyetlen alkalommal kell feltölteni, és a további pályázatoknál már nem követelik </w:t>
      </w:r>
      <w:proofErr w:type="gramStart"/>
      <w:r w:rsidRPr="00AA7A02">
        <w:rPr>
          <w:rFonts w:ascii="Times New Roman" w:eastAsia="Times New Roman" w:hAnsi="Times New Roman"/>
        </w:rPr>
        <w:t>meg</w:t>
      </w:r>
      <w:proofErr w:type="gramEnd"/>
      <w:r w:rsidRPr="00AA7A02">
        <w:rPr>
          <w:rFonts w:ascii="Times New Roman" w:eastAsia="Times New Roman" w:hAnsi="Times New Roman"/>
        </w:rPr>
        <w:t xml:space="preserve"> azok benyújtását ugyanattól a szervezettől.</w:t>
      </w:r>
    </w:p>
    <w:p w:rsidR="00D90A51" w:rsidRPr="00AA7A02" w:rsidRDefault="00D90A51" w:rsidP="00D90A51">
      <w:pPr>
        <w:spacing w:before="3" w:line="237" w:lineRule="auto"/>
        <w:ind w:left="116" w:right="649"/>
        <w:jc w:val="both"/>
        <w:rPr>
          <w:rFonts w:ascii="Times New Roman" w:eastAsia="Times New Roman" w:hAnsi="Times New Roman"/>
        </w:rPr>
      </w:pPr>
      <w:r w:rsidRPr="00AA7A02">
        <w:rPr>
          <w:rFonts w:ascii="Times New Roman" w:eastAsia="Times New Roman" w:hAnsi="Times New Roman"/>
        </w:rPr>
        <w:t>A portálon keresztül feltöltendő alátámasztó dokumentumokkal kapcsolatos információkat a következő Internetes linken lehet megtalálni:</w:t>
      </w:r>
    </w:p>
    <w:p w:rsidR="00D90A51" w:rsidRDefault="00533F2D" w:rsidP="00D90A51">
      <w:pPr>
        <w:spacing w:before="3" w:line="237" w:lineRule="auto"/>
        <w:ind w:left="116" w:right="649"/>
        <w:jc w:val="both"/>
      </w:pPr>
      <w:hyperlink r:id="rId18" w:history="1">
        <w:r w:rsidR="00346A46" w:rsidRPr="00C461C1">
          <w:rPr>
            <w:rStyle w:val="Hiperhivatkozs"/>
          </w:rPr>
          <w:t>http://ec.europa.eu/culture/creative-europe/calls/index_en.htm</w:t>
        </w:r>
      </w:hyperlink>
    </w:p>
    <w:p w:rsidR="00D90A51" w:rsidRPr="00AD2A8C" w:rsidRDefault="00D90A51" w:rsidP="00D90A51">
      <w:pPr>
        <w:spacing w:before="3" w:line="237" w:lineRule="auto"/>
        <w:ind w:left="116" w:right="649"/>
        <w:jc w:val="both"/>
      </w:pPr>
    </w:p>
    <w:p w:rsidR="00D90A51" w:rsidRPr="00AD2A8C" w:rsidRDefault="00D90A51" w:rsidP="00D90A51">
      <w:pPr>
        <w:spacing w:before="1" w:line="280" w:lineRule="exact"/>
        <w:jc w:val="both"/>
      </w:pPr>
    </w:p>
    <w:p w:rsidR="00D90A51" w:rsidRPr="00AA7A02" w:rsidRDefault="00D90A51" w:rsidP="00D90A51">
      <w:pPr>
        <w:pStyle w:val="Cmsor1"/>
        <w:numPr>
          <w:ilvl w:val="1"/>
          <w:numId w:val="27"/>
        </w:numPr>
        <w:tabs>
          <w:tab w:val="left" w:pos="937"/>
        </w:tabs>
        <w:ind w:left="936"/>
        <w:jc w:val="both"/>
      </w:pPr>
      <w:r w:rsidRPr="00AA7A02">
        <w:t>Pályázatok benyújtása</w:t>
      </w:r>
    </w:p>
    <w:p w:rsidR="00D90A51" w:rsidRPr="00AA7A02" w:rsidRDefault="00D90A51" w:rsidP="00D90A51">
      <w:pPr>
        <w:spacing w:before="4" w:line="100" w:lineRule="exact"/>
        <w:jc w:val="both"/>
      </w:pPr>
    </w:p>
    <w:p w:rsidR="00D90A51" w:rsidRPr="00AA7A02" w:rsidRDefault="00D90A51" w:rsidP="00D90A51">
      <w:pPr>
        <w:ind w:left="116" w:right="76"/>
        <w:jc w:val="both"/>
        <w:rPr>
          <w:rFonts w:ascii="Times New Roman" w:eastAsia="Times New Roman" w:hAnsi="Times New Roman"/>
        </w:rPr>
      </w:pPr>
      <w:r w:rsidRPr="00AA7A02">
        <w:rPr>
          <w:rFonts w:ascii="Times New Roman" w:eastAsia="Times New Roman" w:hAnsi="Times New Roman"/>
        </w:rPr>
        <w:t xml:space="preserve">A pályázatokat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5. </w:t>
      </w:r>
      <w:proofErr w:type="gramStart"/>
      <w:r w:rsidRPr="00AA7A02">
        <w:rPr>
          <w:rFonts w:ascii="Times New Roman" w:eastAsia="Times New Roman" w:hAnsi="Times New Roman"/>
        </w:rPr>
        <w:t>bekezdésben</w:t>
      </w:r>
      <w:proofErr w:type="gramEnd"/>
      <w:r w:rsidRPr="00AA7A02">
        <w:rPr>
          <w:rFonts w:ascii="Times New Roman" w:eastAsia="Times New Roman" w:hAnsi="Times New Roman"/>
        </w:rPr>
        <w:t xml:space="preserve"> leírt befogadási feltételeknek megfelelően kell benyújtani.</w:t>
      </w:r>
    </w:p>
    <w:p w:rsidR="00D90A51" w:rsidRPr="00AA7A02" w:rsidRDefault="00D90A51" w:rsidP="00D90A51">
      <w:pPr>
        <w:ind w:left="116" w:right="76"/>
        <w:jc w:val="both"/>
        <w:rPr>
          <w:rFonts w:ascii="Times New Roman" w:eastAsia="Times New Roman" w:hAnsi="Times New Roman"/>
        </w:rPr>
      </w:pPr>
    </w:p>
    <w:p w:rsidR="00D90A51" w:rsidRPr="00AA7A02" w:rsidRDefault="00D90A51" w:rsidP="00D90A51">
      <w:pPr>
        <w:ind w:left="116" w:right="76"/>
        <w:jc w:val="both"/>
        <w:rPr>
          <w:rFonts w:ascii="Times New Roman" w:eastAsia="Times New Roman" w:hAnsi="Times New Roman"/>
        </w:rPr>
      </w:pPr>
      <w:r w:rsidRPr="00AA7A02">
        <w:rPr>
          <w:rFonts w:ascii="Times New Roman" w:eastAsia="Times New Roman" w:hAnsi="Times New Roman"/>
        </w:rPr>
        <w:t xml:space="preserve">A pályázatokkal kapcsolatosan semmiféle módosításra nem nyílik lehetőség a leadási határidő lejártát követően. Mindazonáltal,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elbírálási folyamat során az Ügynökség felveheti a kapcsolatot a pályázat bizonyos elemeinek tisztázása vagy elírási hibák javítása végett.</w:t>
      </w:r>
    </w:p>
    <w:p w:rsidR="00D90A51" w:rsidRPr="00AA7A02" w:rsidRDefault="00D90A51" w:rsidP="00D90A51">
      <w:pPr>
        <w:ind w:left="116" w:right="76"/>
        <w:jc w:val="both"/>
        <w:rPr>
          <w:rFonts w:ascii="Times New Roman" w:eastAsia="Times New Roman" w:hAnsi="Times New Roman"/>
        </w:rPr>
      </w:pPr>
    </w:p>
    <w:p w:rsidR="00D90A51" w:rsidRPr="00AA7A02" w:rsidRDefault="00D90A51" w:rsidP="00D90A51">
      <w:pPr>
        <w:ind w:left="116" w:right="76"/>
        <w:jc w:val="both"/>
        <w:rPr>
          <w:rFonts w:ascii="Times New Roman" w:eastAsia="Times New Roman" w:hAnsi="Times New Roman"/>
        </w:rPr>
      </w:pPr>
      <w:r w:rsidRPr="00AA7A02">
        <w:rPr>
          <w:rFonts w:ascii="Times New Roman" w:eastAsia="Times New Roman" w:hAnsi="Times New Roman"/>
        </w:rPr>
        <w:t xml:space="preserve">Azok a pályázók, akik több tevékenységre is benyújtanak pályázatot, </w:t>
      </w:r>
      <w:proofErr w:type="gramStart"/>
      <w:r w:rsidRPr="00AA7A02">
        <w:rPr>
          <w:rFonts w:ascii="Times New Roman" w:eastAsia="Times New Roman" w:hAnsi="Times New Roman"/>
        </w:rPr>
        <w:t>minden</w:t>
      </w:r>
      <w:proofErr w:type="gramEnd"/>
      <w:r w:rsidRPr="00AA7A02">
        <w:rPr>
          <w:rFonts w:ascii="Times New Roman" w:eastAsia="Times New Roman" w:hAnsi="Times New Roman"/>
        </w:rPr>
        <w:t xml:space="preserve"> tevékenységre külön pályázatot kell benyújtsanak.</w:t>
      </w:r>
    </w:p>
    <w:p w:rsidR="00D90A51" w:rsidRPr="00AA7A02" w:rsidRDefault="00D90A51" w:rsidP="00D90A51">
      <w:pPr>
        <w:ind w:left="116" w:right="76"/>
        <w:jc w:val="both"/>
        <w:rPr>
          <w:rFonts w:ascii="Times New Roman" w:eastAsia="Times New Roman" w:hAnsi="Times New Roman"/>
        </w:rPr>
      </w:pPr>
    </w:p>
    <w:p w:rsidR="00D90A51" w:rsidRPr="00AA7A02" w:rsidRDefault="00D90A51" w:rsidP="00D90A51">
      <w:pPr>
        <w:ind w:left="116" w:right="76"/>
        <w:jc w:val="both"/>
        <w:rPr>
          <w:rFonts w:ascii="Times New Roman" w:eastAsia="Times New Roman" w:hAnsi="Times New Roman"/>
        </w:rPr>
      </w:pPr>
      <w:r w:rsidRPr="00AA7A02">
        <w:rPr>
          <w:rFonts w:ascii="Times New Roman" w:eastAsia="Times New Roman" w:hAnsi="Times New Roman"/>
        </w:rPr>
        <w:t xml:space="preserve">A kiválasztási folyamat eredményéről </w:t>
      </w:r>
      <w:proofErr w:type="gramStart"/>
      <w:r w:rsidRPr="00AA7A02">
        <w:rPr>
          <w:rFonts w:ascii="Times New Roman" w:eastAsia="Times New Roman" w:hAnsi="Times New Roman"/>
        </w:rPr>
        <w:t>minden</w:t>
      </w:r>
      <w:proofErr w:type="gramEnd"/>
      <w:r w:rsidRPr="00AA7A02">
        <w:rPr>
          <w:rFonts w:ascii="Times New Roman" w:eastAsia="Times New Roman" w:hAnsi="Times New Roman"/>
        </w:rPr>
        <w:t xml:space="preserve"> pályázót írásban kiértesítünk.</w:t>
      </w:r>
    </w:p>
    <w:p w:rsidR="00D90A51" w:rsidRPr="00AA7A02" w:rsidRDefault="00D90A51" w:rsidP="00D90A51">
      <w:pPr>
        <w:ind w:left="116" w:right="76"/>
        <w:jc w:val="both"/>
        <w:rPr>
          <w:rFonts w:ascii="Times New Roman" w:eastAsia="Times New Roman" w:hAnsi="Times New Roman"/>
        </w:rPr>
      </w:pPr>
    </w:p>
    <w:p w:rsidR="00D90A51" w:rsidRPr="00AA7A02" w:rsidRDefault="00D90A51" w:rsidP="00D90A51">
      <w:pPr>
        <w:ind w:left="116" w:right="76"/>
        <w:jc w:val="both"/>
        <w:rPr>
          <w:rFonts w:ascii="Times New Roman" w:eastAsia="Times New Roman" w:hAnsi="Times New Roman"/>
        </w:rPr>
      </w:pPr>
      <w:r w:rsidRPr="00AA7A02">
        <w:rPr>
          <w:rFonts w:ascii="Times New Roman" w:eastAsia="Times New Roman" w:hAnsi="Times New Roman"/>
        </w:rPr>
        <w:t xml:space="preserve">Üzembe helyeztünk egy online jelentkezési rendszert. A támogatási jelentkezéseket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Európai Unió valamely hivatalos nyelvén kell benyújtani, a konkrétan erre a célra tervezett online nyomtatvány (eForm) felhasználásával. A jelentkezések elbírálásának megkönnyítése céljából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elbíráláshoz szükséges dokumentumokat lehetőleg angol vagy francia nyelven kell benyújtani.</w:t>
      </w:r>
    </w:p>
    <w:p w:rsidR="00D90A51" w:rsidRPr="00AA7A02" w:rsidRDefault="00D90A51" w:rsidP="00D90A51">
      <w:pPr>
        <w:spacing w:before="13" w:line="240" w:lineRule="exact"/>
        <w:jc w:val="both"/>
        <w:rPr>
          <w:rFonts w:ascii="Times New Roman" w:eastAsia="Times New Roman" w:hAnsi="Times New Roman"/>
        </w:rPr>
      </w:pPr>
    </w:p>
    <w:p w:rsidR="00D90A51" w:rsidRPr="00AA7A02" w:rsidRDefault="00D90A51" w:rsidP="00D90A51">
      <w:pPr>
        <w:ind w:left="116" w:right="3179"/>
        <w:jc w:val="both"/>
        <w:rPr>
          <w:rFonts w:ascii="Times New Roman" w:eastAsia="Times New Roman" w:hAnsi="Times New Roman"/>
        </w:rPr>
      </w:pPr>
      <w:r w:rsidRPr="00AA7A02">
        <w:rPr>
          <w:rFonts w:ascii="Times New Roman" w:eastAsia="Times New Roman" w:hAnsi="Times New Roman"/>
        </w:rPr>
        <w:t xml:space="preserve">A jelentkezési nyomtatvány (eForm) letölthető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alábbi címről:</w:t>
      </w:r>
    </w:p>
    <w:p w:rsidR="00D90A51" w:rsidRDefault="00533F2D" w:rsidP="00D90A51">
      <w:pPr>
        <w:ind w:left="116" w:right="3179"/>
        <w:jc w:val="both"/>
      </w:pPr>
      <w:hyperlink r:id="rId19" w:history="1">
        <w:r w:rsidR="00D90A51" w:rsidRPr="00CC2E9B">
          <w:rPr>
            <w:rStyle w:val="Hiperhivatkozs"/>
          </w:rPr>
          <w:t>https://eacea.ec.europa.eu/PPMT/</w:t>
        </w:r>
      </w:hyperlink>
    </w:p>
    <w:p w:rsidR="00D90A51" w:rsidRPr="00AD2A8C" w:rsidRDefault="00D90A51" w:rsidP="00D90A51">
      <w:pPr>
        <w:spacing w:line="200" w:lineRule="exact"/>
        <w:jc w:val="both"/>
      </w:pPr>
    </w:p>
    <w:p w:rsidR="00D90A51" w:rsidRPr="00AA7A02" w:rsidRDefault="00D90A51" w:rsidP="00D90A51">
      <w:pPr>
        <w:spacing w:before="36" w:line="240" w:lineRule="exact"/>
        <w:ind w:left="116" w:right="77"/>
        <w:jc w:val="both"/>
        <w:rPr>
          <w:rFonts w:ascii="Times New Roman" w:eastAsia="Times New Roman" w:hAnsi="Times New Roman"/>
        </w:rPr>
      </w:pPr>
      <w:r w:rsidRPr="00AA7A02">
        <w:rPr>
          <w:rFonts w:ascii="Times New Roman" w:eastAsia="Times New Roman" w:hAnsi="Times New Roman"/>
        </w:rPr>
        <w:t xml:space="preserve">A pályázatokat a pályázati felhívásban és a jelen Útmutató 3.  Fejezetében rögzített határidőig kell benyújtani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online pályázati jelentkezési formanyomtatványon Közép Európai idő szerint </w:t>
      </w:r>
      <w:r w:rsidRPr="00AA7A02">
        <w:rPr>
          <w:rFonts w:ascii="Times New Roman" w:eastAsia="Times New Roman" w:hAnsi="Times New Roman"/>
          <w:b/>
        </w:rPr>
        <w:t>12:00 óráig (Brüsszeli idő szerint déli 12 óráig).</w:t>
      </w:r>
    </w:p>
    <w:p w:rsidR="00D90A51" w:rsidRPr="00AA7A02" w:rsidRDefault="00D90A51" w:rsidP="00D90A51">
      <w:pPr>
        <w:spacing w:before="36" w:line="240" w:lineRule="exact"/>
        <w:ind w:left="116" w:right="77"/>
        <w:jc w:val="both"/>
        <w:rPr>
          <w:rFonts w:ascii="Times New Roman" w:eastAsia="Times New Roman" w:hAnsi="Times New Roman"/>
        </w:rPr>
      </w:pPr>
    </w:p>
    <w:p w:rsidR="00D90A51" w:rsidRPr="00AA7A02" w:rsidRDefault="00D90A51" w:rsidP="00D90A51">
      <w:pPr>
        <w:spacing w:before="36" w:line="240" w:lineRule="exact"/>
        <w:ind w:left="116" w:right="77"/>
        <w:jc w:val="both"/>
        <w:rPr>
          <w:rFonts w:ascii="Times New Roman" w:eastAsia="Times New Roman" w:hAnsi="Times New Roman"/>
        </w:rPr>
      </w:pPr>
      <w:r w:rsidRPr="00AA7A02">
        <w:rPr>
          <w:rFonts w:ascii="Times New Roman" w:eastAsia="Times New Roman" w:hAnsi="Times New Roman"/>
        </w:rPr>
        <w:t xml:space="preserve">A jelentkezőknek tudomásul kell venni, hogy nem áll módunkban elfogadni semmilyen olyan pályázatot, ami a megjelölt </w:t>
      </w:r>
      <w:r w:rsidRPr="00AA7A02">
        <w:rPr>
          <w:rFonts w:ascii="Times New Roman" w:eastAsia="Times New Roman" w:hAnsi="Times New Roman"/>
          <w:b/>
        </w:rPr>
        <w:t>Közép-európai idő szerinti 12.00 óráig (Brüsszeli idő szerinti déli 12.00 óráig)</w:t>
      </w:r>
      <w:r w:rsidRPr="00AA7A02">
        <w:rPr>
          <w:rFonts w:ascii="Times New Roman" w:eastAsia="Times New Roman" w:hAnsi="Times New Roman"/>
        </w:rPr>
        <w:t xml:space="preserve"> megadott határidő után kerül leadásra.</w:t>
      </w:r>
    </w:p>
    <w:p w:rsidR="00D90A51" w:rsidRPr="00AA7A02" w:rsidRDefault="00D90A51" w:rsidP="00D90A51">
      <w:pPr>
        <w:spacing w:before="11" w:line="240" w:lineRule="exact"/>
        <w:jc w:val="both"/>
        <w:rPr>
          <w:rFonts w:ascii="Times New Roman" w:eastAsia="Times New Roman" w:hAnsi="Times New Roman"/>
        </w:rPr>
      </w:pPr>
    </w:p>
    <w:p w:rsidR="00D90A51" w:rsidRPr="00AA7A02" w:rsidRDefault="00D90A51" w:rsidP="00D90A51">
      <w:pPr>
        <w:ind w:left="116" w:right="86"/>
        <w:jc w:val="both"/>
        <w:rPr>
          <w:rFonts w:ascii="Times New Roman" w:eastAsia="Times New Roman" w:hAnsi="Times New Roman"/>
        </w:rPr>
      </w:pPr>
      <w:r w:rsidRPr="00AA7A02">
        <w:rPr>
          <w:rFonts w:ascii="Times New Roman" w:eastAsia="Times New Roman" w:hAnsi="Times New Roman"/>
        </w:rPr>
        <w:t>Kérjük, vegyék figyelembe, hogy semmilyen egyéb jelentkezési módot nem fogadunk el. A bármilyen egyéb módon beküldött pályázatokat automatikusan elutasítjuk. Kivételt senkivel nem teszünk.</w:t>
      </w:r>
    </w:p>
    <w:p w:rsidR="00D90A51" w:rsidRPr="00AA7A02" w:rsidRDefault="00D90A51" w:rsidP="00D90A51">
      <w:pPr>
        <w:spacing w:before="10" w:line="240" w:lineRule="exact"/>
        <w:jc w:val="both"/>
        <w:rPr>
          <w:rFonts w:ascii="Times New Roman" w:eastAsia="Times New Roman" w:hAnsi="Times New Roman"/>
        </w:rPr>
      </w:pPr>
    </w:p>
    <w:p w:rsidR="00D90A51" w:rsidRPr="00AA7A02" w:rsidRDefault="00D90A51" w:rsidP="00D90A51">
      <w:pPr>
        <w:ind w:left="116" w:right="80"/>
        <w:jc w:val="both"/>
        <w:rPr>
          <w:rFonts w:ascii="Times New Roman" w:eastAsia="Times New Roman" w:hAnsi="Times New Roman"/>
        </w:rPr>
      </w:pPr>
      <w:r w:rsidRPr="00AA7A02">
        <w:rPr>
          <w:rFonts w:ascii="Times New Roman" w:eastAsia="Times New Roman" w:hAnsi="Times New Roman"/>
        </w:rPr>
        <w:t xml:space="preserve">Kérjük, gondoskodjanak róla, hogy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elektronikus jelentkezési nyomtatványt hivatalosan benyújtsák, és ellenőrizzék, hogy megkapták-e a visszaigazoló e-mailt, amely a projekt hivatkozási számát is tartalmazza.</w:t>
      </w:r>
    </w:p>
    <w:p w:rsidR="00D90A51" w:rsidRPr="00AA7A02" w:rsidRDefault="00D90A51" w:rsidP="00D90A51">
      <w:pPr>
        <w:spacing w:before="16" w:line="240" w:lineRule="exact"/>
        <w:jc w:val="both"/>
        <w:rPr>
          <w:rFonts w:ascii="Times New Roman" w:eastAsia="Times New Roman" w:hAnsi="Times New Roman"/>
        </w:rPr>
      </w:pPr>
    </w:p>
    <w:p w:rsidR="00D90A51" w:rsidRPr="00AA7A02" w:rsidRDefault="00D90A51" w:rsidP="00D90A51">
      <w:pPr>
        <w:spacing w:line="240" w:lineRule="exact"/>
        <w:ind w:left="116" w:right="77"/>
        <w:jc w:val="both"/>
        <w:rPr>
          <w:rFonts w:ascii="Times New Roman" w:eastAsia="Times New Roman" w:hAnsi="Times New Roman"/>
        </w:rPr>
      </w:pPr>
      <w:r w:rsidRPr="00AA7A02">
        <w:rPr>
          <w:rFonts w:ascii="Times New Roman" w:eastAsia="Times New Roman" w:hAnsi="Times New Roman"/>
        </w:rPr>
        <w:t xml:space="preserve">A pályázók kötelesek gondoskodni arról hogy elektronikus úton benyújtsák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e-nyomtatványokban említett, illetve előírt összes dokumentumot.</w:t>
      </w:r>
    </w:p>
    <w:p w:rsidR="00D90A51" w:rsidRPr="00AA7A02" w:rsidRDefault="00D90A51" w:rsidP="00D90A51">
      <w:pPr>
        <w:spacing w:before="19" w:line="200" w:lineRule="exact"/>
        <w:jc w:val="both"/>
        <w:rPr>
          <w:rFonts w:ascii="Times New Roman" w:eastAsia="Times New Roman" w:hAnsi="Times New Roman"/>
        </w:rPr>
      </w:pPr>
    </w:p>
    <w:p w:rsidR="00D90A51" w:rsidRPr="00AA7A02" w:rsidRDefault="00D90A51" w:rsidP="00D90A51">
      <w:pPr>
        <w:spacing w:line="240" w:lineRule="exact"/>
        <w:ind w:left="116"/>
        <w:jc w:val="both"/>
        <w:rPr>
          <w:rFonts w:ascii="Times New Roman" w:eastAsia="Times New Roman" w:hAnsi="Times New Roman"/>
        </w:rPr>
      </w:pPr>
      <w:r w:rsidRPr="00AA7A02">
        <w:rPr>
          <w:rFonts w:ascii="Times New Roman" w:eastAsia="Times New Roman" w:hAnsi="Times New Roman"/>
        </w:rPr>
        <w:t xml:space="preserve">A pályázatok benyújtását követően a pályázati dossziék nem módosíthatók. Amennyiben azonban bizonyos aspektusok tisztázást igényelnek,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Ügynökség ennek érdekében kapcsolatba léphet a pályázóval.</w:t>
      </w:r>
    </w:p>
    <w:p w:rsidR="00D90A51" w:rsidRPr="00AA7A02" w:rsidRDefault="00D90A51" w:rsidP="00D90A51">
      <w:pPr>
        <w:spacing w:before="16" w:line="240" w:lineRule="exact"/>
        <w:jc w:val="both"/>
        <w:rPr>
          <w:rFonts w:ascii="Times New Roman" w:eastAsia="Times New Roman" w:hAnsi="Times New Roman"/>
        </w:rPr>
      </w:pPr>
    </w:p>
    <w:p w:rsidR="00D90A51" w:rsidRPr="00AA7A02" w:rsidRDefault="00D90A51" w:rsidP="00D90A51">
      <w:pPr>
        <w:spacing w:line="240" w:lineRule="exact"/>
        <w:ind w:left="116" w:right="85"/>
        <w:jc w:val="both"/>
        <w:rPr>
          <w:rFonts w:ascii="Times New Roman" w:eastAsia="Times New Roman" w:hAnsi="Times New Roman"/>
        </w:rPr>
      </w:pPr>
      <w:r w:rsidRPr="00AA7A02">
        <w:rPr>
          <w:rFonts w:ascii="Times New Roman" w:eastAsia="Times New Roman" w:hAnsi="Times New Roman"/>
        </w:rPr>
        <w:t xml:space="preserve">Kizárólag azokat a pályázatokat bíráljuk el, amelyek megfelelnek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alkalmassági szempontoknak. Amennyiben a pályázat alkalmatlannak minősül, a pályázót levélben értesítjük, a döntés indokainak ismertetésével.</w:t>
      </w:r>
    </w:p>
    <w:p w:rsidR="00D90A51" w:rsidRPr="00AA7A02" w:rsidRDefault="00D90A51" w:rsidP="00D90A51">
      <w:pPr>
        <w:spacing w:line="200" w:lineRule="exact"/>
        <w:jc w:val="both"/>
      </w:pPr>
    </w:p>
    <w:p w:rsidR="00D90A51" w:rsidRPr="00AA7A02" w:rsidRDefault="00D90A51" w:rsidP="00D90A51">
      <w:pPr>
        <w:pStyle w:val="Cmsor1"/>
        <w:numPr>
          <w:ilvl w:val="1"/>
          <w:numId w:val="27"/>
        </w:numPr>
        <w:tabs>
          <w:tab w:val="left" w:pos="937"/>
        </w:tabs>
        <w:ind w:left="936"/>
        <w:jc w:val="both"/>
      </w:pPr>
      <w:r w:rsidRPr="00AA7A02">
        <w:t>Kiértékelési eljárás</w:t>
      </w:r>
    </w:p>
    <w:p w:rsidR="00D90A51" w:rsidRPr="00AA7A02" w:rsidRDefault="00D90A51" w:rsidP="00D90A51">
      <w:pPr>
        <w:spacing w:line="120" w:lineRule="exact"/>
        <w:jc w:val="both"/>
      </w:pPr>
    </w:p>
    <w:p w:rsidR="00D90A51" w:rsidRPr="00AA7A02" w:rsidRDefault="00D90A51" w:rsidP="00D90A51">
      <w:pPr>
        <w:spacing w:line="240" w:lineRule="exact"/>
        <w:ind w:left="116" w:right="79"/>
        <w:jc w:val="both"/>
        <w:rPr>
          <w:rFonts w:ascii="Times New Roman" w:eastAsia="Times New Roman" w:hAnsi="Times New Roman"/>
        </w:rPr>
      </w:pPr>
      <w:r w:rsidRPr="00AA7A02">
        <w:rPr>
          <w:rFonts w:ascii="Times New Roman" w:eastAsia="Times New Roman" w:hAnsi="Times New Roman"/>
        </w:rPr>
        <w:t xml:space="preserve">A támogatható pályázatokat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odaítélési kritériumok és súlyozási szempontok alapján műfajonként (dokumentumfilm, fikció, animáció) sorba fogják állítani a jelen Útmutató 9. </w:t>
      </w:r>
      <w:proofErr w:type="gramStart"/>
      <w:r w:rsidRPr="00AA7A02">
        <w:rPr>
          <w:rFonts w:ascii="Times New Roman" w:eastAsia="Times New Roman" w:hAnsi="Times New Roman"/>
        </w:rPr>
        <w:t>fejezetének</w:t>
      </w:r>
      <w:proofErr w:type="gramEnd"/>
      <w:r w:rsidRPr="00AA7A02">
        <w:rPr>
          <w:rFonts w:ascii="Times New Roman" w:eastAsia="Times New Roman" w:hAnsi="Times New Roman"/>
        </w:rPr>
        <w:t xml:space="preserve"> rendelkezései szerint A rendelkezésre álló költségvetési kereten belül a műfajonként legmagasabb pontszámot elérő pályázatok kerülnek kiválasztásra.</w:t>
      </w:r>
    </w:p>
    <w:p w:rsidR="00D90A51" w:rsidRPr="00AA7A02" w:rsidRDefault="00D90A51" w:rsidP="00D90A51">
      <w:pPr>
        <w:spacing w:before="11" w:line="240" w:lineRule="exact"/>
        <w:jc w:val="both"/>
        <w:rPr>
          <w:rFonts w:ascii="Times New Roman" w:eastAsia="Times New Roman" w:hAnsi="Times New Roman"/>
        </w:rPr>
      </w:pPr>
    </w:p>
    <w:p w:rsidR="00D90A51" w:rsidRPr="00AA7A02" w:rsidRDefault="00D90A51" w:rsidP="00D90A51">
      <w:pPr>
        <w:ind w:left="116" w:right="83"/>
        <w:jc w:val="both"/>
        <w:rPr>
          <w:rFonts w:ascii="Times New Roman" w:eastAsia="Times New Roman" w:hAnsi="Times New Roman"/>
        </w:rPr>
      </w:pPr>
      <w:r w:rsidRPr="00AA7A02">
        <w:rPr>
          <w:rFonts w:ascii="Times New Roman" w:eastAsia="Times New Roman" w:hAnsi="Times New Roman"/>
        </w:rPr>
        <w:t>A kiértékelés a vonatkozó határidőig beküldött dokumentumok alapján történik. Az Ügynökség azonban fenntartja a jogot arra, hogy további információkat kérjen a pályázótól.</w:t>
      </w:r>
    </w:p>
    <w:p w:rsidR="00D90A51" w:rsidRPr="00AA7A02" w:rsidRDefault="00D90A51" w:rsidP="00D90A51">
      <w:pPr>
        <w:spacing w:before="7" w:line="160" w:lineRule="exact"/>
        <w:jc w:val="both"/>
      </w:pPr>
    </w:p>
    <w:p w:rsidR="00D90A51" w:rsidRPr="00AA7A02" w:rsidRDefault="00D90A51" w:rsidP="00D90A51">
      <w:pPr>
        <w:spacing w:line="200" w:lineRule="exact"/>
        <w:jc w:val="both"/>
      </w:pPr>
    </w:p>
    <w:p w:rsidR="00D90A51" w:rsidRPr="00AA7A02" w:rsidRDefault="00D90A51" w:rsidP="00D90A51">
      <w:pPr>
        <w:pStyle w:val="Cmsor1"/>
        <w:numPr>
          <w:ilvl w:val="1"/>
          <w:numId w:val="27"/>
        </w:numPr>
        <w:tabs>
          <w:tab w:val="left" w:pos="937"/>
        </w:tabs>
        <w:ind w:left="936"/>
        <w:jc w:val="both"/>
      </w:pPr>
      <w:r w:rsidRPr="00AA7A02">
        <w:t>Támogatási Határozat</w:t>
      </w:r>
    </w:p>
    <w:p w:rsidR="00D90A51" w:rsidRPr="00AA7A02" w:rsidRDefault="00D90A51" w:rsidP="00D90A51">
      <w:pPr>
        <w:spacing w:before="8" w:line="100" w:lineRule="exact"/>
        <w:jc w:val="both"/>
      </w:pPr>
    </w:p>
    <w:p w:rsidR="00D90A51" w:rsidRPr="00AA7A02" w:rsidRDefault="00D90A51" w:rsidP="00D90A51">
      <w:pPr>
        <w:spacing w:line="240" w:lineRule="exact"/>
        <w:ind w:left="116" w:right="80"/>
        <w:jc w:val="both"/>
        <w:rPr>
          <w:rFonts w:ascii="Times New Roman" w:eastAsia="Times New Roman" w:hAnsi="Times New Roman"/>
        </w:rPr>
      </w:pPr>
      <w:r w:rsidRPr="00AA7A02">
        <w:rPr>
          <w:rFonts w:ascii="Times New Roman" w:eastAsia="Times New Roman" w:hAnsi="Times New Roman"/>
        </w:rPr>
        <w:t xml:space="preserve">A kiválasztási eljárás csak a fenti eljárás teljesítését követően tekinthető véglegesnek, és ezt követően hozza meg döntését az Ügynökség a </w:t>
      </w:r>
      <w:proofErr w:type="gramStart"/>
      <w:r w:rsidRPr="00AA7A02">
        <w:rPr>
          <w:rFonts w:ascii="Times New Roman" w:eastAsia="Times New Roman" w:hAnsi="Times New Roman"/>
        </w:rPr>
        <w:t>támogatás(</w:t>
      </w:r>
      <w:proofErr w:type="gramEnd"/>
      <w:r w:rsidRPr="00AA7A02">
        <w:rPr>
          <w:rFonts w:ascii="Times New Roman" w:eastAsia="Times New Roman" w:hAnsi="Times New Roman"/>
        </w:rPr>
        <w:t>ok) odaítélésről.</w:t>
      </w:r>
    </w:p>
    <w:p w:rsidR="00D90A51" w:rsidRPr="00AA7A02" w:rsidRDefault="00D90A51" w:rsidP="00D90A51">
      <w:pPr>
        <w:spacing w:before="11" w:line="240" w:lineRule="exact"/>
        <w:jc w:val="both"/>
        <w:rPr>
          <w:rFonts w:ascii="Times New Roman" w:eastAsia="Times New Roman" w:hAnsi="Times New Roman"/>
        </w:rPr>
      </w:pPr>
    </w:p>
    <w:p w:rsidR="00D90A51" w:rsidRPr="00AA7A02" w:rsidRDefault="00D90A51" w:rsidP="00D90A51">
      <w:pPr>
        <w:ind w:left="116" w:right="86"/>
        <w:jc w:val="both"/>
        <w:rPr>
          <w:rFonts w:ascii="Times New Roman" w:eastAsia="Times New Roman" w:hAnsi="Times New Roman"/>
        </w:rPr>
      </w:pPr>
      <w:r w:rsidRPr="00AA7A02">
        <w:rPr>
          <w:rFonts w:ascii="Times New Roman" w:eastAsia="Times New Roman" w:hAnsi="Times New Roman"/>
        </w:rPr>
        <w:t>A pályázókat a támogatási döntés meghozatalának napját követő két héten belül tájékoztatják a kiválasztás eredményéről.</w:t>
      </w:r>
    </w:p>
    <w:p w:rsidR="00D90A51" w:rsidRPr="00AA7A02" w:rsidRDefault="00D90A51" w:rsidP="00D90A51">
      <w:pPr>
        <w:spacing w:before="50"/>
        <w:ind w:left="113"/>
        <w:jc w:val="both"/>
        <w:rPr>
          <w:rFonts w:ascii="Times New Roman" w:eastAsia="Times New Roman" w:hAnsi="Times New Roman"/>
        </w:rPr>
      </w:pPr>
      <w:r w:rsidRPr="00AA7A02">
        <w:rPr>
          <w:rFonts w:ascii="Times New Roman" w:eastAsia="Times New Roman" w:hAnsi="Times New Roman"/>
        </w:rPr>
        <w:t xml:space="preserve">A sikertelen pályázókat levélben értesítik amelyben közlik a sikertelenség okát. </w:t>
      </w:r>
    </w:p>
    <w:p w:rsidR="00D90A51" w:rsidRPr="00AA7A02" w:rsidRDefault="00D90A51" w:rsidP="00D90A51">
      <w:pPr>
        <w:spacing w:before="50"/>
        <w:ind w:left="113"/>
        <w:jc w:val="both"/>
        <w:rPr>
          <w:rFonts w:ascii="Times New Roman" w:eastAsia="Times New Roman" w:hAnsi="Times New Roman"/>
        </w:rPr>
      </w:pPr>
      <w:r w:rsidRPr="00AA7A02">
        <w:rPr>
          <w:rFonts w:ascii="Times New Roman" w:eastAsia="Times New Roman" w:hAnsi="Times New Roman"/>
        </w:rPr>
        <w:t>A kiválasztott pályázatok listáját a pályázók tájékoztatása után teszik közzé a Bizottság/Ügynökség</w:t>
      </w:r>
      <w:r w:rsidRPr="00AA7A02">
        <w:rPr>
          <w:spacing w:val="-1"/>
        </w:rPr>
        <w:t xml:space="preserve"> </w:t>
      </w:r>
      <w:r w:rsidRPr="00AA7A02">
        <w:rPr>
          <w:rFonts w:ascii="Times New Roman" w:eastAsia="Times New Roman" w:hAnsi="Times New Roman"/>
        </w:rPr>
        <w:t>internetes oldalain:</w:t>
      </w:r>
    </w:p>
    <w:p w:rsidR="00D90A51" w:rsidRPr="00AD2A8C" w:rsidRDefault="00533F2D" w:rsidP="00D90A51">
      <w:pPr>
        <w:spacing w:before="50"/>
        <w:ind w:left="113"/>
        <w:jc w:val="both"/>
      </w:pPr>
      <w:hyperlink r:id="rId20" w:history="1">
        <w:r w:rsidR="00D90A51" w:rsidRPr="00CC2E9B">
          <w:rPr>
            <w:rStyle w:val="Hiperhivatkozs"/>
            <w:spacing w:val="-1"/>
          </w:rPr>
          <w:t>http://eacea.ec.europa.eu/creative-europe/selection-results_en</w:t>
        </w:r>
      </w:hyperlink>
      <w:r w:rsidR="00D90A51">
        <w:rPr>
          <w:spacing w:val="-1"/>
        </w:rPr>
        <w:t xml:space="preserve"> </w:t>
      </w:r>
    </w:p>
    <w:p w:rsidR="00D90A51" w:rsidRPr="00AD2A8C" w:rsidRDefault="00D90A51" w:rsidP="00D90A51">
      <w:pPr>
        <w:spacing w:before="8" w:line="220" w:lineRule="exact"/>
        <w:jc w:val="both"/>
      </w:pPr>
    </w:p>
    <w:p w:rsidR="00D90A51" w:rsidRPr="00AA7A02" w:rsidRDefault="00D90A51" w:rsidP="00D90A51">
      <w:pPr>
        <w:pStyle w:val="Cmsor1"/>
        <w:numPr>
          <w:ilvl w:val="1"/>
          <w:numId w:val="27"/>
        </w:numPr>
        <w:tabs>
          <w:tab w:val="left" w:pos="937"/>
        </w:tabs>
        <w:ind w:left="936"/>
        <w:jc w:val="both"/>
      </w:pPr>
      <w:r w:rsidRPr="00AA7A02">
        <w:t>Alkalmazandó szabályok</w:t>
      </w:r>
    </w:p>
    <w:p w:rsidR="00D90A51" w:rsidRPr="00AA7A02" w:rsidRDefault="00D90A51" w:rsidP="00D90A51">
      <w:pPr>
        <w:spacing w:before="7" w:line="100" w:lineRule="exact"/>
        <w:jc w:val="both"/>
      </w:pPr>
    </w:p>
    <w:p w:rsidR="00D90A51" w:rsidRPr="00AA7A02" w:rsidRDefault="00D90A51" w:rsidP="00D90A51">
      <w:pPr>
        <w:ind w:left="116" w:right="89"/>
        <w:jc w:val="both"/>
        <w:rPr>
          <w:rFonts w:ascii="Times New Roman" w:eastAsia="Times New Roman" w:hAnsi="Times New Roman"/>
        </w:rPr>
      </w:pPr>
      <w:r w:rsidRPr="00AA7A02">
        <w:rPr>
          <w:rFonts w:ascii="Times New Roman" w:eastAsia="Times New Roman" w:hAnsi="Times New Roman"/>
        </w:rPr>
        <w:t xml:space="preserve">Az Európai Parlament és a Tanács 966/2012/EU, </w:t>
      </w:r>
      <w:proofErr w:type="gramStart"/>
      <w:r w:rsidRPr="00AA7A02">
        <w:rPr>
          <w:rFonts w:ascii="Times New Roman" w:eastAsia="Times New Roman" w:hAnsi="Times New Roman"/>
        </w:rPr>
        <w:t>Euratom</w:t>
      </w:r>
      <w:proofErr w:type="gramEnd"/>
      <w:r w:rsidRPr="00AA7A02">
        <w:rPr>
          <w:rFonts w:ascii="Times New Roman" w:eastAsia="Times New Roman" w:hAnsi="Times New Roman"/>
        </w:rPr>
        <w:t xml:space="preserve"> rendelete (2012. október 25.)</w:t>
      </w:r>
    </w:p>
    <w:p w:rsidR="00D90A51" w:rsidRPr="00AA7A02" w:rsidRDefault="00D90A51" w:rsidP="00D90A51">
      <w:pPr>
        <w:spacing w:line="240" w:lineRule="exact"/>
        <w:ind w:left="116" w:right="215"/>
        <w:jc w:val="both"/>
        <w:rPr>
          <w:rFonts w:ascii="Times New Roman" w:eastAsia="Times New Roman" w:hAnsi="Times New Roman"/>
        </w:rPr>
      </w:pP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Unió általános költségvetésére alkalmazandó pénzügyi szabályokról (OJ L 298, 26.10.2012, p.1).</w:t>
      </w:r>
    </w:p>
    <w:p w:rsidR="00D90A51" w:rsidRPr="00AA7A02" w:rsidRDefault="00D90A51" w:rsidP="00D90A51">
      <w:pPr>
        <w:spacing w:before="13" w:line="240" w:lineRule="exact"/>
        <w:jc w:val="both"/>
        <w:rPr>
          <w:rFonts w:ascii="Times New Roman" w:eastAsia="Times New Roman" w:hAnsi="Times New Roman"/>
        </w:rPr>
      </w:pPr>
    </w:p>
    <w:p w:rsidR="00D90A51" w:rsidRPr="00AA7A02" w:rsidRDefault="00D90A51" w:rsidP="00D90A51">
      <w:pPr>
        <w:ind w:left="116" w:right="84"/>
        <w:jc w:val="both"/>
        <w:rPr>
          <w:rFonts w:ascii="Times New Roman" w:eastAsia="Times New Roman" w:hAnsi="Times New Roman"/>
        </w:rPr>
      </w:pPr>
      <w:r w:rsidRPr="00AA7A02">
        <w:rPr>
          <w:rFonts w:ascii="Times New Roman" w:eastAsia="Times New Roman" w:hAnsi="Times New Roman"/>
        </w:rPr>
        <w:t xml:space="preserve">A Bizottság 1268/2012/EU felhatalmazáson alapuló rendelete (2012. október 29.)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Unió általános költségvetésére alkalmazandó pénzügyi szabályokról szóló 966/2012/EU, Euratom európai parlamenti és tanácsi rendelet alkalmazási szabályairól (OJ L 362, 31.12.2012, p.1).</w:t>
      </w:r>
    </w:p>
    <w:p w:rsidR="00D90A51" w:rsidRPr="00AA7A02" w:rsidRDefault="00D90A51" w:rsidP="00D90A51">
      <w:pPr>
        <w:spacing w:before="13" w:line="240" w:lineRule="exact"/>
        <w:jc w:val="both"/>
        <w:rPr>
          <w:rFonts w:ascii="Times New Roman" w:eastAsia="Times New Roman" w:hAnsi="Times New Roman"/>
        </w:rPr>
      </w:pPr>
    </w:p>
    <w:p w:rsidR="00D90A51" w:rsidRPr="00AA7A02" w:rsidRDefault="00D90A51" w:rsidP="00D90A51">
      <w:pPr>
        <w:ind w:left="113"/>
        <w:jc w:val="both"/>
        <w:rPr>
          <w:rFonts w:ascii="Times New Roman" w:eastAsia="Times New Roman" w:hAnsi="Times New Roman"/>
        </w:rPr>
      </w:pPr>
      <w:r w:rsidRPr="00AA7A02">
        <w:rPr>
          <w:rFonts w:ascii="Times New Roman" w:eastAsia="Times New Roman" w:hAnsi="Times New Roman"/>
        </w:rPr>
        <w:t xml:space="preserve">Az Európai Parlament és a Tanács (EU, </w:t>
      </w:r>
      <w:proofErr w:type="gramStart"/>
      <w:r w:rsidRPr="00AA7A02">
        <w:rPr>
          <w:rFonts w:ascii="Times New Roman" w:eastAsia="Times New Roman" w:hAnsi="Times New Roman"/>
        </w:rPr>
        <w:t>Euratom</w:t>
      </w:r>
      <w:proofErr w:type="gramEnd"/>
      <w:r w:rsidRPr="00AA7A02">
        <w:rPr>
          <w:rFonts w:ascii="Times New Roman" w:eastAsia="Times New Roman" w:hAnsi="Times New Roman"/>
        </w:rPr>
        <w:t>) 1295/ 2013 számú rendelete (2013. december 11.) a Kreatív Európa Program létrehozásáról, (2014-től 2020-ig) amelynek célja az európai kreatív ágazatot támogató program gyakorlati megvalósítása (Creative Europe) (OJ L 347/221, 2013. december 20.).</w:t>
      </w:r>
    </w:p>
    <w:p w:rsidR="00D90A51" w:rsidRPr="00AA7A02" w:rsidRDefault="00D90A51" w:rsidP="00D90A51">
      <w:pPr>
        <w:spacing w:before="18" w:line="240" w:lineRule="exact"/>
        <w:jc w:val="both"/>
      </w:pPr>
    </w:p>
    <w:p w:rsidR="00D90A51" w:rsidRPr="00AA7A02" w:rsidRDefault="00D90A51" w:rsidP="00D90A51">
      <w:pPr>
        <w:pStyle w:val="Cmsor1"/>
        <w:numPr>
          <w:ilvl w:val="1"/>
          <w:numId w:val="27"/>
        </w:numPr>
        <w:tabs>
          <w:tab w:val="left" w:pos="937"/>
        </w:tabs>
        <w:ind w:left="936"/>
        <w:jc w:val="both"/>
      </w:pPr>
      <w:r w:rsidRPr="00AA7A02">
        <w:t>Kapcsolattartók</w:t>
      </w:r>
    </w:p>
    <w:p w:rsidR="00D90A51" w:rsidRPr="00AA7A02" w:rsidRDefault="00D90A51" w:rsidP="00D90A51">
      <w:pPr>
        <w:spacing w:before="9" w:line="240" w:lineRule="exact"/>
        <w:jc w:val="both"/>
      </w:pPr>
    </w:p>
    <w:p w:rsidR="00D90A51" w:rsidRPr="00AA7A02" w:rsidRDefault="00D90A51" w:rsidP="00D90A51">
      <w:pPr>
        <w:ind w:left="113"/>
        <w:jc w:val="both"/>
        <w:rPr>
          <w:rFonts w:ascii="Times New Roman" w:eastAsia="Times New Roman" w:hAnsi="Times New Roman"/>
        </w:rPr>
      </w:pPr>
      <w:r w:rsidRPr="00AA7A02">
        <w:rPr>
          <w:rFonts w:ascii="Times New Roman" w:eastAsia="Times New Roman" w:hAnsi="Times New Roman"/>
        </w:rPr>
        <w:t xml:space="preserve">Amennyiben további információra volna szüksége, kérjük vegye fel a kapcsolatot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illetékes Kreatív Európa képviseleti ponttal:</w:t>
      </w:r>
    </w:p>
    <w:p w:rsidR="00D90A51" w:rsidRPr="00AA7A02" w:rsidRDefault="00533F2D" w:rsidP="00D90A51">
      <w:pPr>
        <w:spacing w:line="260" w:lineRule="exact"/>
        <w:ind w:left="116" w:right="2125"/>
        <w:jc w:val="both"/>
        <w:rPr>
          <w:rFonts w:ascii="Times New Roman" w:eastAsia="Times New Roman" w:hAnsi="Times New Roman"/>
        </w:rPr>
      </w:pPr>
      <w:hyperlink r:id="rId21">
        <w:r w:rsidR="00D90A51" w:rsidRPr="00AA7A02">
          <w:rPr>
            <w:rFonts w:ascii="Times New Roman" w:eastAsia="Times New Roman" w:hAnsi="Times New Roman"/>
          </w:rPr>
          <w:t>http://ec.europa.eu/culture/creative-europe/creative-europe-desks_e</w:t>
        </w:r>
      </w:hyperlink>
      <w:hyperlink w:history="1">
        <w:r w:rsidR="00D90A51" w:rsidRPr="00AA7A02">
          <w:rPr>
            <w:rFonts w:ascii="Times New Roman" w:eastAsia="Times New Roman" w:hAnsi="Times New Roman"/>
          </w:rPr>
          <w:t>n.htm</w:t>
        </w:r>
      </w:hyperlink>
    </w:p>
    <w:p w:rsidR="00D90A51" w:rsidRPr="00AA7A02" w:rsidRDefault="00D90A51" w:rsidP="00D90A51">
      <w:pPr>
        <w:spacing w:before="7" w:line="220" w:lineRule="exact"/>
        <w:jc w:val="both"/>
        <w:rPr>
          <w:rFonts w:ascii="Times New Roman" w:eastAsia="Times New Roman" w:hAnsi="Times New Roman"/>
        </w:rPr>
      </w:pPr>
    </w:p>
    <w:p w:rsidR="00D90A51" w:rsidRPr="00AA7A02" w:rsidRDefault="00D90A51" w:rsidP="00D90A51">
      <w:pPr>
        <w:spacing w:before="32"/>
        <w:ind w:left="116"/>
        <w:jc w:val="both"/>
        <w:rPr>
          <w:rFonts w:ascii="Times New Roman" w:eastAsia="Times New Roman" w:hAnsi="Times New Roman"/>
        </w:rPr>
      </w:pPr>
      <w:r w:rsidRPr="00AA7A02">
        <w:rPr>
          <w:rFonts w:ascii="Times New Roman" w:eastAsia="Times New Roman" w:hAnsi="Times New Roman"/>
        </w:rPr>
        <w:t xml:space="preserve">Kapcsolattartó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Ügynökségen belül:</w:t>
      </w:r>
    </w:p>
    <w:p w:rsidR="00D90A51" w:rsidRPr="00AA7A02" w:rsidRDefault="00533F2D" w:rsidP="00D90A51">
      <w:pPr>
        <w:spacing w:line="260" w:lineRule="exact"/>
        <w:ind w:left="116"/>
        <w:jc w:val="both"/>
        <w:rPr>
          <w:rFonts w:ascii="Times New Roman" w:eastAsia="Times New Roman" w:hAnsi="Times New Roman"/>
        </w:rPr>
      </w:pPr>
      <w:hyperlink r:id="rId22">
        <w:r w:rsidR="00D90A51" w:rsidRPr="00AA7A02">
          <w:rPr>
            <w:rFonts w:ascii="Times New Roman" w:eastAsia="Times New Roman" w:hAnsi="Times New Roman"/>
          </w:rPr>
          <w:t>EACEA-MEDIA-TV@ec.europa.e</w:t>
        </w:r>
      </w:hyperlink>
      <w:hyperlink w:history="1">
        <w:r w:rsidR="00D90A51" w:rsidRPr="00AA7A02">
          <w:rPr>
            <w:rFonts w:ascii="Times New Roman" w:eastAsia="Times New Roman" w:hAnsi="Times New Roman"/>
          </w:rPr>
          <w:t>u</w:t>
        </w:r>
      </w:hyperlink>
    </w:p>
    <w:p w:rsidR="00D90A51" w:rsidRPr="00AA7A02" w:rsidRDefault="00D90A51" w:rsidP="00D90A51">
      <w:pPr>
        <w:spacing w:before="7" w:line="220" w:lineRule="exact"/>
        <w:jc w:val="both"/>
        <w:rPr>
          <w:rFonts w:ascii="Times New Roman" w:eastAsia="Times New Roman" w:hAnsi="Times New Roman"/>
        </w:rPr>
      </w:pPr>
    </w:p>
    <w:p w:rsidR="00D90A51" w:rsidRPr="00AD2A8C" w:rsidRDefault="00D90A51" w:rsidP="00D90A51">
      <w:pPr>
        <w:spacing w:before="32"/>
        <w:ind w:left="113"/>
        <w:jc w:val="both"/>
      </w:pPr>
      <w:r w:rsidRPr="00AA7A02">
        <w:rPr>
          <w:rFonts w:ascii="Times New Roman" w:eastAsia="Times New Roman" w:hAnsi="Times New Roman"/>
        </w:rPr>
        <w:t xml:space="preserve">Amennyiben technikai problémát észlel </w:t>
      </w:r>
      <w:proofErr w:type="gramStart"/>
      <w:r w:rsidRPr="00AA7A02">
        <w:rPr>
          <w:rFonts w:ascii="Times New Roman" w:eastAsia="Times New Roman" w:hAnsi="Times New Roman"/>
        </w:rPr>
        <w:t>az</w:t>
      </w:r>
      <w:proofErr w:type="gramEnd"/>
      <w:r w:rsidRPr="00AA7A02">
        <w:rPr>
          <w:rFonts w:ascii="Times New Roman" w:eastAsia="Times New Roman" w:hAnsi="Times New Roman"/>
        </w:rPr>
        <w:t xml:space="preserve"> e-Nyomtatvány (e-Form) kapcsán, kérjük, hogy a benyújtási</w:t>
      </w:r>
      <w:r w:rsidRPr="00AA7A02">
        <w:rPr>
          <w:spacing w:val="-1"/>
        </w:rPr>
        <w:t xml:space="preserve"> </w:t>
      </w:r>
      <w:r w:rsidRPr="00AA7A02">
        <w:rPr>
          <w:rFonts w:ascii="Times New Roman" w:eastAsia="Times New Roman" w:hAnsi="Times New Roman"/>
        </w:rPr>
        <w:t xml:space="preserve">határidő előtt jóval értesítse a Segélyszolgálatot: </w:t>
      </w:r>
      <w:hyperlink r:id="rId23" w:history="1">
        <w:r w:rsidR="0003112A" w:rsidRPr="00C461C1">
          <w:rPr>
            <w:rStyle w:val="Hiperhivatkozs"/>
            <w:spacing w:val="-1"/>
          </w:rPr>
          <w:t>EACEA-HELPDESK@ec.europa.eu</w:t>
        </w:r>
      </w:hyperlink>
      <w:r>
        <w:rPr>
          <w:spacing w:val="-1"/>
        </w:rPr>
        <w:t xml:space="preserve"> </w:t>
      </w:r>
    </w:p>
    <w:p w:rsidR="00B83106" w:rsidRDefault="00B83106">
      <w:pPr>
        <w:spacing w:before="2"/>
        <w:rPr>
          <w:rFonts w:ascii="Times New Roman" w:eastAsia="Times New Roman" w:hAnsi="Times New Roman" w:cs="Times New Roman"/>
          <w:sz w:val="16"/>
          <w:szCs w:val="16"/>
        </w:rPr>
      </w:pPr>
    </w:p>
    <w:p w:rsidR="00B83106" w:rsidRDefault="00E341BB">
      <w:pPr>
        <w:pStyle w:val="Szvegtrzs"/>
        <w:spacing w:before="72"/>
      </w:pPr>
      <w:r>
        <w:rPr>
          <w:spacing w:val="-1"/>
        </w:rPr>
        <w:t>Függelékek</w:t>
      </w:r>
      <w:r w:rsidR="006821DB">
        <w:rPr>
          <w:spacing w:val="-1"/>
        </w:rPr>
        <w:t>:</w:t>
      </w:r>
    </w:p>
    <w:p w:rsidR="00B83106" w:rsidRDefault="00B83106">
      <w:pPr>
        <w:spacing w:before="11"/>
        <w:rPr>
          <w:rFonts w:ascii="Times New Roman" w:eastAsia="Times New Roman" w:hAnsi="Times New Roman" w:cs="Times New Roman"/>
          <w:sz w:val="28"/>
          <w:szCs w:val="28"/>
        </w:rPr>
      </w:pPr>
    </w:p>
    <w:p w:rsidR="00B83106" w:rsidRDefault="00E341BB">
      <w:pPr>
        <w:pStyle w:val="Szvegtrzs"/>
        <w:numPr>
          <w:ilvl w:val="0"/>
          <w:numId w:val="2"/>
        </w:numPr>
        <w:tabs>
          <w:tab w:val="left" w:pos="544"/>
        </w:tabs>
        <w:spacing w:line="257" w:lineRule="auto"/>
        <w:ind w:right="255" w:hanging="360"/>
      </w:pPr>
      <w:r>
        <w:rPr>
          <w:spacing w:val="-1"/>
        </w:rPr>
        <w:t xml:space="preserve">Függelék </w:t>
      </w:r>
      <w:r w:rsidR="006821DB">
        <w:t>1-</w:t>
      </w:r>
      <w:r w:rsidR="006821DB">
        <w:rPr>
          <w:spacing w:val="-4"/>
        </w:rPr>
        <w:t xml:space="preserve"> </w:t>
      </w:r>
      <w:r>
        <w:rPr>
          <w:spacing w:val="-4"/>
        </w:rPr>
        <w:t>a projekt részletes leírása.</w:t>
      </w:r>
      <w:r w:rsidR="006821DB">
        <w:t xml:space="preserve"> </w:t>
      </w:r>
      <w:r>
        <w:t>Egy ingyenes Word vagy PDF dokumentum amely a projekttel kapcsolatos művészeti megoldásokat tartalmazza. További részleteket az eAdatlap Felhasználói Kézikönyvében találhatnak</w:t>
      </w:r>
    </w:p>
    <w:p w:rsidR="00B83106" w:rsidRDefault="00533F2D">
      <w:pPr>
        <w:pStyle w:val="Szvegtrzs"/>
        <w:numPr>
          <w:ilvl w:val="0"/>
          <w:numId w:val="2"/>
        </w:numPr>
        <w:tabs>
          <w:tab w:val="left" w:pos="544"/>
        </w:tabs>
        <w:spacing w:line="251" w:lineRule="exact"/>
        <w:ind w:left="543"/>
      </w:pPr>
      <w:hyperlink r:id="rId24">
        <w:r w:rsidR="00E341BB" w:rsidRPr="00E341BB">
          <w:rPr>
            <w:spacing w:val="-1"/>
          </w:rPr>
          <w:t xml:space="preserve"> </w:t>
        </w:r>
        <w:r w:rsidR="00E341BB">
          <w:rPr>
            <w:spacing w:val="-1"/>
          </w:rPr>
          <w:t xml:space="preserve">Függelék </w:t>
        </w:r>
        <w:r w:rsidR="00E341BB">
          <w:t>2</w:t>
        </w:r>
        <w:r w:rsidR="006821DB">
          <w:t xml:space="preserve"> </w:t>
        </w:r>
        <w:r w:rsidR="00E341BB">
          <w:t>–</w:t>
        </w:r>
        <w:r w:rsidR="006821DB">
          <w:rPr>
            <w:spacing w:val="-4"/>
          </w:rPr>
          <w:t xml:space="preserve"> </w:t>
        </w:r>
        <w:r w:rsidR="00E341BB">
          <w:rPr>
            <w:spacing w:val="-4"/>
          </w:rPr>
          <w:t>Költségvetési Adatlap</w:t>
        </w:r>
        <w:r w:rsidR="006821DB">
          <w:t xml:space="preserve"> </w:t>
        </w:r>
        <w:r w:rsidR="00BF4247">
          <w:t>–</w:t>
        </w:r>
        <w:r w:rsidR="006821DB">
          <w:rPr>
            <w:spacing w:val="-4"/>
          </w:rPr>
          <w:t xml:space="preserve"> </w:t>
        </w:r>
        <w:r w:rsidR="00BF4247">
          <w:rPr>
            <w:spacing w:val="-1"/>
          </w:rPr>
          <w:t>Egyedi projekt</w:t>
        </w:r>
      </w:hyperlink>
    </w:p>
    <w:p w:rsidR="00B83106" w:rsidRDefault="00533F2D">
      <w:pPr>
        <w:pStyle w:val="Szvegtrzs"/>
        <w:numPr>
          <w:ilvl w:val="0"/>
          <w:numId w:val="2"/>
        </w:numPr>
        <w:tabs>
          <w:tab w:val="left" w:pos="544"/>
        </w:tabs>
        <w:spacing w:before="18" w:line="255" w:lineRule="auto"/>
        <w:ind w:right="345" w:hanging="360"/>
      </w:pPr>
      <w:hyperlink r:id="rId25">
        <w:r w:rsidR="00E341BB" w:rsidRPr="00E341BB">
          <w:rPr>
            <w:spacing w:val="-1"/>
          </w:rPr>
          <w:t xml:space="preserve"> </w:t>
        </w:r>
        <w:r w:rsidR="00E341BB">
          <w:rPr>
            <w:spacing w:val="-1"/>
          </w:rPr>
          <w:t xml:space="preserve">Függelék </w:t>
        </w:r>
        <w:r w:rsidR="00E341BB">
          <w:t>3</w:t>
        </w:r>
        <w:r w:rsidR="006821DB">
          <w:t>-</w:t>
        </w:r>
        <w:r w:rsidR="006821DB">
          <w:rPr>
            <w:spacing w:val="-4"/>
          </w:rPr>
          <w:t xml:space="preserve"> </w:t>
        </w:r>
        <w:r w:rsidR="00FB7154">
          <w:t>Büntetőjogi felelősség tudatában tett Becsületbeli Nyilatkozat</w:t>
        </w:r>
      </w:hyperlink>
      <w:r w:rsidR="00FB7154">
        <w:t xml:space="preserve"> (A pályázó Becsületbeli Nyilatkozatát az eAdatlaphoz kell csatolni</w:t>
      </w:r>
      <w:r w:rsidR="006821DB">
        <w:rPr>
          <w:spacing w:val="-1"/>
        </w:rPr>
        <w:t>)</w:t>
      </w:r>
    </w:p>
    <w:p w:rsidR="00B83106" w:rsidRDefault="00E341BB">
      <w:pPr>
        <w:pStyle w:val="Szvegtrzs"/>
        <w:numPr>
          <w:ilvl w:val="0"/>
          <w:numId w:val="2"/>
        </w:numPr>
        <w:tabs>
          <w:tab w:val="left" w:pos="544"/>
        </w:tabs>
        <w:spacing w:before="3"/>
        <w:ind w:left="543"/>
      </w:pPr>
      <w:r>
        <w:rPr>
          <w:spacing w:val="-1"/>
        </w:rPr>
        <w:t xml:space="preserve">Függelék </w:t>
      </w:r>
      <w:r>
        <w:t>4</w:t>
      </w:r>
      <w:r w:rsidR="006821DB">
        <w:t xml:space="preserve"> </w:t>
      </w:r>
      <w:r w:rsidR="00BA6EDC">
        <w:t>–</w:t>
      </w:r>
      <w:r w:rsidR="006821DB">
        <w:rPr>
          <w:spacing w:val="-4"/>
        </w:rPr>
        <w:t xml:space="preserve"> </w:t>
      </w:r>
      <w:r w:rsidR="00BA6EDC">
        <w:rPr>
          <w:spacing w:val="-4"/>
        </w:rPr>
        <w:t>A pályázó/producer korábbi munkáinak bemutatása</w:t>
      </w:r>
    </w:p>
    <w:p w:rsidR="00B83106" w:rsidRDefault="00E341BB">
      <w:pPr>
        <w:pStyle w:val="Szvegtrzs"/>
        <w:numPr>
          <w:ilvl w:val="0"/>
          <w:numId w:val="2"/>
        </w:numPr>
        <w:tabs>
          <w:tab w:val="left" w:pos="544"/>
        </w:tabs>
        <w:spacing w:before="16"/>
        <w:ind w:left="543"/>
      </w:pPr>
      <w:r>
        <w:rPr>
          <w:spacing w:val="-1"/>
        </w:rPr>
        <w:t xml:space="preserve">Függelék </w:t>
      </w:r>
      <w:r>
        <w:t>5</w:t>
      </w:r>
      <w:r w:rsidR="00BA6EDC">
        <w:t xml:space="preserve"> – Szakértői Útmutató</w:t>
      </w:r>
    </w:p>
    <w:p w:rsidR="00B83106" w:rsidRDefault="00E341BB">
      <w:pPr>
        <w:pStyle w:val="Szvegtrzs"/>
        <w:numPr>
          <w:ilvl w:val="0"/>
          <w:numId w:val="2"/>
        </w:numPr>
        <w:tabs>
          <w:tab w:val="left" w:pos="544"/>
        </w:tabs>
        <w:spacing w:before="18"/>
        <w:ind w:left="543"/>
      </w:pPr>
      <w:r>
        <w:rPr>
          <w:spacing w:val="-1"/>
        </w:rPr>
        <w:t xml:space="preserve">Függelék </w:t>
      </w:r>
      <w:r>
        <w:t>6</w:t>
      </w:r>
      <w:r w:rsidR="00BA6EDC">
        <w:t xml:space="preserve"> –</w:t>
      </w:r>
      <w:r w:rsidR="006821DB">
        <w:rPr>
          <w:spacing w:val="-4"/>
        </w:rPr>
        <w:t xml:space="preserve"> </w:t>
      </w:r>
      <w:r w:rsidR="00BA6EDC">
        <w:rPr>
          <w:spacing w:val="-4"/>
        </w:rPr>
        <w:t>Páldaszerződés/döntés</w:t>
      </w:r>
    </w:p>
    <w:sectPr w:rsidR="00B83106" w:rsidSect="00533F2D">
      <w:pgSz w:w="11910" w:h="16840"/>
      <w:pgMar w:top="1580" w:right="1300" w:bottom="900" w:left="1300" w:header="0"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47C" w:rsidRDefault="0035247C">
      <w:r>
        <w:separator/>
      </w:r>
    </w:p>
  </w:endnote>
  <w:endnote w:type="continuationSeparator" w:id="0">
    <w:p w:rsidR="0035247C" w:rsidRDefault="003524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7C" w:rsidRDefault="00533F2D">
    <w:pPr>
      <w:spacing w:line="14" w:lineRule="auto"/>
      <w:rPr>
        <w:sz w:val="18"/>
        <w:szCs w:val="18"/>
      </w:rPr>
    </w:pPr>
    <w:r w:rsidRPr="00533F2D">
      <w:rPr>
        <w:noProof/>
        <w:lang w:val="hu-HU" w:eastAsia="hu-HU"/>
      </w:rPr>
      <w:pict>
        <v:shapetype id="_x0000_t202" coordsize="21600,21600" o:spt="202" path="m,l,21600r21600,l21600,xe">
          <v:stroke joinstyle="miter"/>
          <v:path gradientshapeok="t" o:connecttype="rect"/>
        </v:shapetype>
        <v:shape id="Text Box 1" o:spid="_x0000_s10241" type="#_x0000_t202" style="position:absolute;margin-left:288.25pt;margin-top:794.5pt;width:18.6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ySrQIAAKg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MhxgxEkHLbqno0ZrMSLfVGfoVQpOdz246RGOocuWqepvRflVIS42DeF7upJSDA0lFWRnX7pnTycc&#10;ZUB2wwdRQRhy0MICjbXsTOmgGAjQoUsPp86YVEo4DC4XcRRhVMKVHwWhZzvnknR+3Eul31HRIWNk&#10;WELjLTg53ioNNMB1djGxuChY29rmt/zZAThOJxAanpo7k4Tt5Y/ES7bxNg6dMFhsndDLc2dVbEJn&#10;UfhXUX6Zbza5/9PE9cO0YVVFuQkz68oP/6xvjwqfFHFSlhItqwycSUnJ/W7TSnQkoOvCfqZZkPyZ&#10;m/s8DXsNXF5Q8qGa6yBxikV85YRFGDnJlRc7np+sk4UXJmFePKd0yzj9d0poyHASBdGkpd9y8+z3&#10;mhtJO6ZhcrSsy3B8ciKpUeCWV7a1mrB2ss9KYdJ/KgVUbG601auR6CRWPe5GQDEi3onqAZQrBSgL&#10;5AnjDoxGyO8YDTA6Mqy+HYikGLXvOajfzJnZkLOxmw3CS3iaYY3RZG70NI8OvWT7BpCn/4uLFfwh&#10;NbPqfcoCUjcbGAeWxOPoMvPmfG+9ngbs8hcAAAD//wMAUEsDBBQABgAIAAAAIQDgHnm64AAAAA0B&#10;AAAPAAAAZHJzL2Rvd25yZXYueG1sTI9BT8MwDIXvSPyHyEjcWDJQy1aaThOCExKiKweOaeO11Rqn&#10;NNlW/j3mxG6239Pz9/LN7AZxwin0njQsFwoEUuNtT62Gz+r1bgUiREPWDJ5Qww8G2BTXV7nJrD9T&#10;iaddbAWHUMiMhi7GMZMyNB06ExZ+RGJt7ydnIq9TK+1kzhzuBnmvVCqd6Yk/dGbE5w6bw+7oNGy/&#10;qHzpv9/rj3Jf9lW1VvSWHrS+vZm3TyAizvHfDH/4jA4FM9X+SDaIQUPymCZsZSFZrbkVW9LlA7ep&#10;+cSTAlnk8rJF8QsAAP//AwBQSwECLQAUAAYACAAAACEAtoM4kv4AAADhAQAAEwAAAAAAAAAAAAAA&#10;AAAAAAAAW0NvbnRlbnRfVHlwZXNdLnhtbFBLAQItABQABgAIAAAAIQA4/SH/1gAAAJQBAAALAAAA&#10;AAAAAAAAAAAAAC8BAABfcmVscy8ucmVsc1BLAQItABQABgAIAAAAIQC7o2ySrQIAAKgFAAAOAAAA&#10;AAAAAAAAAAAAAC4CAABkcnMvZTJvRG9jLnhtbFBLAQItABQABgAIAAAAIQDgHnm64AAAAA0BAAAP&#10;AAAAAAAAAAAAAAAAAAcFAABkcnMvZG93bnJldi54bWxQSwUGAAAAAAQABADzAAAAFAYAAAAA&#10;" filled="f" stroked="f">
          <v:textbox inset="0,0,0,0">
            <w:txbxContent>
              <w:p w:rsidR="0035247C" w:rsidRDefault="0035247C">
                <w:pPr>
                  <w:spacing w:line="224" w:lineRule="exact"/>
                  <w:ind w:left="20"/>
                  <w:rPr>
                    <w:rFonts w:ascii="Times New Roman" w:eastAsia="Times New Roman" w:hAnsi="Times New Roman" w:cs="Times New Roman"/>
                    <w:sz w:val="20"/>
                    <w:szCs w:val="20"/>
                  </w:rPr>
                </w:pPr>
                <w:r>
                  <w:rPr>
                    <w:rFonts w:ascii="Times New Roman"/>
                    <w:spacing w:val="-1"/>
                    <w:sz w:val="20"/>
                  </w:rPr>
                  <w:t>-</w:t>
                </w:r>
                <w:r w:rsidR="00533F2D">
                  <w:fldChar w:fldCharType="begin"/>
                </w:r>
                <w:r>
                  <w:rPr>
                    <w:rFonts w:ascii="Times New Roman"/>
                    <w:spacing w:val="-1"/>
                    <w:sz w:val="20"/>
                  </w:rPr>
                  <w:instrText xml:space="preserve"> PAGE </w:instrText>
                </w:r>
                <w:r w:rsidR="00533F2D">
                  <w:fldChar w:fldCharType="separate"/>
                </w:r>
                <w:r w:rsidR="00042DBA">
                  <w:rPr>
                    <w:rFonts w:ascii="Times New Roman"/>
                    <w:noProof/>
                    <w:spacing w:val="-1"/>
                    <w:sz w:val="20"/>
                  </w:rPr>
                  <w:t>21</w:t>
                </w:r>
                <w:r w:rsidR="00533F2D">
                  <w:fldChar w:fldCharType="end"/>
                </w:r>
                <w:r>
                  <w:rPr>
                    <w:rFonts w:ascii="Times New Roman"/>
                    <w:spacing w:val="-1"/>
                    <w:sz w:val="20"/>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47C" w:rsidRDefault="0035247C">
      <w:r>
        <w:separator/>
      </w:r>
    </w:p>
  </w:footnote>
  <w:footnote w:type="continuationSeparator" w:id="0">
    <w:p w:rsidR="0035247C" w:rsidRDefault="00352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778"/>
    <w:multiLevelType w:val="hybridMultilevel"/>
    <w:tmpl w:val="62B41078"/>
    <w:lvl w:ilvl="0" w:tplc="13E4843A">
      <w:start w:val="1"/>
      <w:numFmt w:val="bullet"/>
      <w:lvlText w:val=""/>
      <w:lvlJc w:val="left"/>
      <w:pPr>
        <w:ind w:left="462" w:hanging="360"/>
      </w:pPr>
      <w:rPr>
        <w:rFonts w:ascii="Symbol" w:eastAsia="Symbol" w:hAnsi="Symbol" w:hint="default"/>
        <w:sz w:val="22"/>
        <w:szCs w:val="22"/>
      </w:rPr>
    </w:lvl>
    <w:lvl w:ilvl="1" w:tplc="3E0014EC">
      <w:start w:val="1"/>
      <w:numFmt w:val="bullet"/>
      <w:lvlText w:val="o"/>
      <w:lvlJc w:val="left"/>
      <w:pPr>
        <w:ind w:left="1182" w:hanging="360"/>
      </w:pPr>
      <w:rPr>
        <w:rFonts w:ascii="Courier New" w:eastAsia="Courier New" w:hAnsi="Courier New" w:hint="default"/>
        <w:sz w:val="22"/>
        <w:szCs w:val="22"/>
      </w:rPr>
    </w:lvl>
    <w:lvl w:ilvl="2" w:tplc="F670E974">
      <w:start w:val="1"/>
      <w:numFmt w:val="bullet"/>
      <w:lvlText w:val="•"/>
      <w:lvlJc w:val="left"/>
      <w:pPr>
        <w:ind w:left="2006" w:hanging="360"/>
      </w:pPr>
      <w:rPr>
        <w:rFonts w:hint="default"/>
      </w:rPr>
    </w:lvl>
    <w:lvl w:ilvl="3" w:tplc="919EC3D8">
      <w:start w:val="1"/>
      <w:numFmt w:val="bullet"/>
      <w:lvlText w:val="•"/>
      <w:lvlJc w:val="left"/>
      <w:pPr>
        <w:ind w:left="2831" w:hanging="360"/>
      </w:pPr>
      <w:rPr>
        <w:rFonts w:hint="default"/>
      </w:rPr>
    </w:lvl>
    <w:lvl w:ilvl="4" w:tplc="EEA4D334">
      <w:start w:val="1"/>
      <w:numFmt w:val="bullet"/>
      <w:lvlText w:val="•"/>
      <w:lvlJc w:val="left"/>
      <w:pPr>
        <w:ind w:left="3655" w:hanging="360"/>
      </w:pPr>
      <w:rPr>
        <w:rFonts w:hint="default"/>
      </w:rPr>
    </w:lvl>
    <w:lvl w:ilvl="5" w:tplc="1312F4D4">
      <w:start w:val="1"/>
      <w:numFmt w:val="bullet"/>
      <w:lvlText w:val="•"/>
      <w:lvlJc w:val="left"/>
      <w:pPr>
        <w:ind w:left="4480" w:hanging="360"/>
      </w:pPr>
      <w:rPr>
        <w:rFonts w:hint="default"/>
      </w:rPr>
    </w:lvl>
    <w:lvl w:ilvl="6" w:tplc="EE781816">
      <w:start w:val="1"/>
      <w:numFmt w:val="bullet"/>
      <w:lvlText w:val="•"/>
      <w:lvlJc w:val="left"/>
      <w:pPr>
        <w:ind w:left="5305" w:hanging="360"/>
      </w:pPr>
      <w:rPr>
        <w:rFonts w:hint="default"/>
      </w:rPr>
    </w:lvl>
    <w:lvl w:ilvl="7" w:tplc="6BFC3E14">
      <w:start w:val="1"/>
      <w:numFmt w:val="bullet"/>
      <w:lvlText w:val="•"/>
      <w:lvlJc w:val="left"/>
      <w:pPr>
        <w:ind w:left="6129" w:hanging="360"/>
      </w:pPr>
      <w:rPr>
        <w:rFonts w:hint="default"/>
      </w:rPr>
    </w:lvl>
    <w:lvl w:ilvl="8" w:tplc="EB50E3A2">
      <w:start w:val="1"/>
      <w:numFmt w:val="bullet"/>
      <w:lvlText w:val="•"/>
      <w:lvlJc w:val="left"/>
      <w:pPr>
        <w:ind w:left="6954" w:hanging="360"/>
      </w:pPr>
      <w:rPr>
        <w:rFonts w:hint="default"/>
      </w:rPr>
    </w:lvl>
  </w:abstractNum>
  <w:abstractNum w:abstractNumId="1">
    <w:nsid w:val="0A614D3D"/>
    <w:multiLevelType w:val="hybridMultilevel"/>
    <w:tmpl w:val="CCF8F7B8"/>
    <w:lvl w:ilvl="0" w:tplc="F2AEBC3C">
      <w:start w:val="1"/>
      <w:numFmt w:val="bullet"/>
      <w:lvlText w:val="*"/>
      <w:lvlJc w:val="left"/>
      <w:pPr>
        <w:ind w:left="282" w:hanging="166"/>
      </w:pPr>
      <w:rPr>
        <w:rFonts w:ascii="Times New Roman" w:eastAsia="Times New Roman" w:hAnsi="Times New Roman" w:hint="default"/>
        <w:sz w:val="22"/>
        <w:szCs w:val="22"/>
      </w:rPr>
    </w:lvl>
    <w:lvl w:ilvl="1" w:tplc="BB60F99A">
      <w:start w:val="1"/>
      <w:numFmt w:val="bullet"/>
      <w:lvlText w:val="•"/>
      <w:lvlJc w:val="left"/>
      <w:pPr>
        <w:ind w:left="1184" w:hanging="166"/>
      </w:pPr>
      <w:rPr>
        <w:rFonts w:hint="default"/>
      </w:rPr>
    </w:lvl>
    <w:lvl w:ilvl="2" w:tplc="364A4578">
      <w:start w:val="1"/>
      <w:numFmt w:val="bullet"/>
      <w:lvlText w:val="•"/>
      <w:lvlJc w:val="left"/>
      <w:pPr>
        <w:ind w:left="2086" w:hanging="166"/>
      </w:pPr>
      <w:rPr>
        <w:rFonts w:hint="default"/>
      </w:rPr>
    </w:lvl>
    <w:lvl w:ilvl="3" w:tplc="8C6C9F6E">
      <w:start w:val="1"/>
      <w:numFmt w:val="bullet"/>
      <w:lvlText w:val="•"/>
      <w:lvlJc w:val="left"/>
      <w:pPr>
        <w:ind w:left="2989" w:hanging="166"/>
      </w:pPr>
      <w:rPr>
        <w:rFonts w:hint="default"/>
      </w:rPr>
    </w:lvl>
    <w:lvl w:ilvl="4" w:tplc="A72E1A08">
      <w:start w:val="1"/>
      <w:numFmt w:val="bullet"/>
      <w:lvlText w:val="•"/>
      <w:lvlJc w:val="left"/>
      <w:pPr>
        <w:ind w:left="3891" w:hanging="166"/>
      </w:pPr>
      <w:rPr>
        <w:rFonts w:hint="default"/>
      </w:rPr>
    </w:lvl>
    <w:lvl w:ilvl="5" w:tplc="07C203A6">
      <w:start w:val="1"/>
      <w:numFmt w:val="bullet"/>
      <w:lvlText w:val="•"/>
      <w:lvlJc w:val="left"/>
      <w:pPr>
        <w:ind w:left="4794" w:hanging="166"/>
      </w:pPr>
      <w:rPr>
        <w:rFonts w:hint="default"/>
      </w:rPr>
    </w:lvl>
    <w:lvl w:ilvl="6" w:tplc="72DA981E">
      <w:start w:val="1"/>
      <w:numFmt w:val="bullet"/>
      <w:lvlText w:val="•"/>
      <w:lvlJc w:val="left"/>
      <w:pPr>
        <w:ind w:left="5696" w:hanging="166"/>
      </w:pPr>
      <w:rPr>
        <w:rFonts w:hint="default"/>
      </w:rPr>
    </w:lvl>
    <w:lvl w:ilvl="7" w:tplc="4440BD08">
      <w:start w:val="1"/>
      <w:numFmt w:val="bullet"/>
      <w:lvlText w:val="•"/>
      <w:lvlJc w:val="left"/>
      <w:pPr>
        <w:ind w:left="6599" w:hanging="166"/>
      </w:pPr>
      <w:rPr>
        <w:rFonts w:hint="default"/>
      </w:rPr>
    </w:lvl>
    <w:lvl w:ilvl="8" w:tplc="79ECD73C">
      <w:start w:val="1"/>
      <w:numFmt w:val="bullet"/>
      <w:lvlText w:val="•"/>
      <w:lvlJc w:val="left"/>
      <w:pPr>
        <w:ind w:left="7501" w:hanging="166"/>
      </w:pPr>
      <w:rPr>
        <w:rFonts w:hint="default"/>
      </w:rPr>
    </w:lvl>
  </w:abstractNum>
  <w:abstractNum w:abstractNumId="2">
    <w:nsid w:val="0D471CF5"/>
    <w:multiLevelType w:val="hybridMultilevel"/>
    <w:tmpl w:val="1F2895C6"/>
    <w:lvl w:ilvl="0" w:tplc="4F586642">
      <w:start w:val="1"/>
      <w:numFmt w:val="bullet"/>
      <w:lvlText w:val="-"/>
      <w:lvlJc w:val="left"/>
      <w:pPr>
        <w:ind w:left="116" w:hanging="106"/>
      </w:pPr>
      <w:rPr>
        <w:rFonts w:ascii="Times New Roman" w:eastAsia="Times New Roman" w:hAnsi="Times New Roman" w:hint="default"/>
        <w:sz w:val="18"/>
        <w:szCs w:val="18"/>
      </w:rPr>
    </w:lvl>
    <w:lvl w:ilvl="1" w:tplc="7332BBA6">
      <w:start w:val="1"/>
      <w:numFmt w:val="bullet"/>
      <w:lvlText w:val="•"/>
      <w:lvlJc w:val="left"/>
      <w:pPr>
        <w:ind w:left="1035" w:hanging="106"/>
      </w:pPr>
      <w:rPr>
        <w:rFonts w:hint="default"/>
      </w:rPr>
    </w:lvl>
    <w:lvl w:ilvl="2" w:tplc="595E04BA">
      <w:start w:val="1"/>
      <w:numFmt w:val="bullet"/>
      <w:lvlText w:val="•"/>
      <w:lvlJc w:val="left"/>
      <w:pPr>
        <w:ind w:left="1954" w:hanging="106"/>
      </w:pPr>
      <w:rPr>
        <w:rFonts w:hint="default"/>
      </w:rPr>
    </w:lvl>
    <w:lvl w:ilvl="3" w:tplc="9B301FAC">
      <w:start w:val="1"/>
      <w:numFmt w:val="bullet"/>
      <w:lvlText w:val="•"/>
      <w:lvlJc w:val="left"/>
      <w:pPr>
        <w:ind w:left="2873" w:hanging="106"/>
      </w:pPr>
      <w:rPr>
        <w:rFonts w:hint="default"/>
      </w:rPr>
    </w:lvl>
    <w:lvl w:ilvl="4" w:tplc="6170998C">
      <w:start w:val="1"/>
      <w:numFmt w:val="bullet"/>
      <w:lvlText w:val="•"/>
      <w:lvlJc w:val="left"/>
      <w:pPr>
        <w:ind w:left="3792" w:hanging="106"/>
      </w:pPr>
      <w:rPr>
        <w:rFonts w:hint="default"/>
      </w:rPr>
    </w:lvl>
    <w:lvl w:ilvl="5" w:tplc="13E6E656">
      <w:start w:val="1"/>
      <w:numFmt w:val="bullet"/>
      <w:lvlText w:val="•"/>
      <w:lvlJc w:val="left"/>
      <w:pPr>
        <w:ind w:left="4711" w:hanging="106"/>
      </w:pPr>
      <w:rPr>
        <w:rFonts w:hint="default"/>
      </w:rPr>
    </w:lvl>
    <w:lvl w:ilvl="6" w:tplc="06F09926">
      <w:start w:val="1"/>
      <w:numFmt w:val="bullet"/>
      <w:lvlText w:val="•"/>
      <w:lvlJc w:val="left"/>
      <w:pPr>
        <w:ind w:left="5630" w:hanging="106"/>
      </w:pPr>
      <w:rPr>
        <w:rFonts w:hint="default"/>
      </w:rPr>
    </w:lvl>
    <w:lvl w:ilvl="7" w:tplc="B20E5808">
      <w:start w:val="1"/>
      <w:numFmt w:val="bullet"/>
      <w:lvlText w:val="•"/>
      <w:lvlJc w:val="left"/>
      <w:pPr>
        <w:ind w:left="6549" w:hanging="106"/>
      </w:pPr>
      <w:rPr>
        <w:rFonts w:hint="default"/>
      </w:rPr>
    </w:lvl>
    <w:lvl w:ilvl="8" w:tplc="805018D8">
      <w:start w:val="1"/>
      <w:numFmt w:val="bullet"/>
      <w:lvlText w:val="•"/>
      <w:lvlJc w:val="left"/>
      <w:pPr>
        <w:ind w:left="7468" w:hanging="106"/>
      </w:pPr>
      <w:rPr>
        <w:rFonts w:hint="default"/>
      </w:rPr>
    </w:lvl>
  </w:abstractNum>
  <w:abstractNum w:abstractNumId="3">
    <w:nsid w:val="0E1741EF"/>
    <w:multiLevelType w:val="hybridMultilevel"/>
    <w:tmpl w:val="410A7AAC"/>
    <w:lvl w:ilvl="0" w:tplc="9C6EA6D6">
      <w:start w:val="1"/>
      <w:numFmt w:val="bullet"/>
      <w:lvlText w:val=""/>
      <w:lvlJc w:val="left"/>
      <w:pPr>
        <w:ind w:left="462" w:hanging="360"/>
      </w:pPr>
      <w:rPr>
        <w:rFonts w:ascii="Symbol" w:eastAsia="Symbol" w:hAnsi="Symbol" w:hint="default"/>
        <w:sz w:val="22"/>
        <w:szCs w:val="22"/>
      </w:rPr>
    </w:lvl>
    <w:lvl w:ilvl="1" w:tplc="C85AA414">
      <w:start w:val="1"/>
      <w:numFmt w:val="bullet"/>
      <w:lvlText w:val="•"/>
      <w:lvlJc w:val="left"/>
      <w:pPr>
        <w:ind w:left="1276" w:hanging="360"/>
      </w:pPr>
      <w:rPr>
        <w:rFonts w:hint="default"/>
      </w:rPr>
    </w:lvl>
    <w:lvl w:ilvl="2" w:tplc="FB9407A4">
      <w:start w:val="1"/>
      <w:numFmt w:val="bullet"/>
      <w:lvlText w:val="•"/>
      <w:lvlJc w:val="left"/>
      <w:pPr>
        <w:ind w:left="2090" w:hanging="360"/>
      </w:pPr>
      <w:rPr>
        <w:rFonts w:hint="default"/>
      </w:rPr>
    </w:lvl>
    <w:lvl w:ilvl="3" w:tplc="A2785B36">
      <w:start w:val="1"/>
      <w:numFmt w:val="bullet"/>
      <w:lvlText w:val="•"/>
      <w:lvlJc w:val="left"/>
      <w:pPr>
        <w:ind w:left="2904" w:hanging="360"/>
      </w:pPr>
      <w:rPr>
        <w:rFonts w:hint="default"/>
      </w:rPr>
    </w:lvl>
    <w:lvl w:ilvl="4" w:tplc="89E202BE">
      <w:start w:val="1"/>
      <w:numFmt w:val="bullet"/>
      <w:lvlText w:val="•"/>
      <w:lvlJc w:val="left"/>
      <w:pPr>
        <w:ind w:left="3718" w:hanging="360"/>
      </w:pPr>
      <w:rPr>
        <w:rFonts w:hint="default"/>
      </w:rPr>
    </w:lvl>
    <w:lvl w:ilvl="5" w:tplc="B1F698A4">
      <w:start w:val="1"/>
      <w:numFmt w:val="bullet"/>
      <w:lvlText w:val="•"/>
      <w:lvlJc w:val="left"/>
      <w:pPr>
        <w:ind w:left="4532" w:hanging="360"/>
      </w:pPr>
      <w:rPr>
        <w:rFonts w:hint="default"/>
      </w:rPr>
    </w:lvl>
    <w:lvl w:ilvl="6" w:tplc="46547A72">
      <w:start w:val="1"/>
      <w:numFmt w:val="bullet"/>
      <w:lvlText w:val="•"/>
      <w:lvlJc w:val="left"/>
      <w:pPr>
        <w:ind w:left="5347" w:hanging="360"/>
      </w:pPr>
      <w:rPr>
        <w:rFonts w:hint="default"/>
      </w:rPr>
    </w:lvl>
    <w:lvl w:ilvl="7" w:tplc="C26C37A0">
      <w:start w:val="1"/>
      <w:numFmt w:val="bullet"/>
      <w:lvlText w:val="•"/>
      <w:lvlJc w:val="left"/>
      <w:pPr>
        <w:ind w:left="6161" w:hanging="360"/>
      </w:pPr>
      <w:rPr>
        <w:rFonts w:hint="default"/>
      </w:rPr>
    </w:lvl>
    <w:lvl w:ilvl="8" w:tplc="49E67B84">
      <w:start w:val="1"/>
      <w:numFmt w:val="bullet"/>
      <w:lvlText w:val="•"/>
      <w:lvlJc w:val="left"/>
      <w:pPr>
        <w:ind w:left="6975" w:hanging="360"/>
      </w:pPr>
      <w:rPr>
        <w:rFonts w:hint="default"/>
      </w:rPr>
    </w:lvl>
  </w:abstractNum>
  <w:abstractNum w:abstractNumId="4">
    <w:nsid w:val="0E987E60"/>
    <w:multiLevelType w:val="hybridMultilevel"/>
    <w:tmpl w:val="04DA6DDC"/>
    <w:lvl w:ilvl="0" w:tplc="1486A8E0">
      <w:start w:val="1"/>
      <w:numFmt w:val="bullet"/>
      <w:lvlText w:val="-"/>
      <w:lvlJc w:val="left"/>
      <w:pPr>
        <w:ind w:left="116" w:hanging="197"/>
      </w:pPr>
      <w:rPr>
        <w:rFonts w:ascii="Times New Roman" w:eastAsia="Times New Roman" w:hAnsi="Times New Roman" w:hint="default"/>
        <w:sz w:val="22"/>
        <w:szCs w:val="22"/>
      </w:rPr>
    </w:lvl>
    <w:lvl w:ilvl="1" w:tplc="1200F344">
      <w:start w:val="1"/>
      <w:numFmt w:val="bullet"/>
      <w:lvlText w:val="•"/>
      <w:lvlJc w:val="left"/>
      <w:pPr>
        <w:ind w:left="1035" w:hanging="197"/>
      </w:pPr>
      <w:rPr>
        <w:rFonts w:hint="default"/>
      </w:rPr>
    </w:lvl>
    <w:lvl w:ilvl="2" w:tplc="0318FAFA">
      <w:start w:val="1"/>
      <w:numFmt w:val="bullet"/>
      <w:lvlText w:val="•"/>
      <w:lvlJc w:val="left"/>
      <w:pPr>
        <w:ind w:left="1954" w:hanging="197"/>
      </w:pPr>
      <w:rPr>
        <w:rFonts w:hint="default"/>
      </w:rPr>
    </w:lvl>
    <w:lvl w:ilvl="3" w:tplc="010ECDF2">
      <w:start w:val="1"/>
      <w:numFmt w:val="bullet"/>
      <w:lvlText w:val="•"/>
      <w:lvlJc w:val="left"/>
      <w:pPr>
        <w:ind w:left="2873" w:hanging="197"/>
      </w:pPr>
      <w:rPr>
        <w:rFonts w:hint="default"/>
      </w:rPr>
    </w:lvl>
    <w:lvl w:ilvl="4" w:tplc="5C14C5B2">
      <w:start w:val="1"/>
      <w:numFmt w:val="bullet"/>
      <w:lvlText w:val="•"/>
      <w:lvlJc w:val="left"/>
      <w:pPr>
        <w:ind w:left="3792" w:hanging="197"/>
      </w:pPr>
      <w:rPr>
        <w:rFonts w:hint="default"/>
      </w:rPr>
    </w:lvl>
    <w:lvl w:ilvl="5" w:tplc="E92A70AA">
      <w:start w:val="1"/>
      <w:numFmt w:val="bullet"/>
      <w:lvlText w:val="•"/>
      <w:lvlJc w:val="left"/>
      <w:pPr>
        <w:ind w:left="4711" w:hanging="197"/>
      </w:pPr>
      <w:rPr>
        <w:rFonts w:hint="default"/>
      </w:rPr>
    </w:lvl>
    <w:lvl w:ilvl="6" w:tplc="CC009466">
      <w:start w:val="1"/>
      <w:numFmt w:val="bullet"/>
      <w:lvlText w:val="•"/>
      <w:lvlJc w:val="left"/>
      <w:pPr>
        <w:ind w:left="5630" w:hanging="197"/>
      </w:pPr>
      <w:rPr>
        <w:rFonts w:hint="default"/>
      </w:rPr>
    </w:lvl>
    <w:lvl w:ilvl="7" w:tplc="AE1C1414">
      <w:start w:val="1"/>
      <w:numFmt w:val="bullet"/>
      <w:lvlText w:val="•"/>
      <w:lvlJc w:val="left"/>
      <w:pPr>
        <w:ind w:left="6549" w:hanging="197"/>
      </w:pPr>
      <w:rPr>
        <w:rFonts w:hint="default"/>
      </w:rPr>
    </w:lvl>
    <w:lvl w:ilvl="8" w:tplc="9336E484">
      <w:start w:val="1"/>
      <w:numFmt w:val="bullet"/>
      <w:lvlText w:val="•"/>
      <w:lvlJc w:val="left"/>
      <w:pPr>
        <w:ind w:left="7468" w:hanging="197"/>
      </w:pPr>
      <w:rPr>
        <w:rFonts w:hint="default"/>
      </w:rPr>
    </w:lvl>
  </w:abstractNum>
  <w:abstractNum w:abstractNumId="5">
    <w:nsid w:val="0ECC6AAA"/>
    <w:multiLevelType w:val="hybridMultilevel"/>
    <w:tmpl w:val="A0F455CA"/>
    <w:lvl w:ilvl="0" w:tplc="ADB0C478">
      <w:start w:val="1"/>
      <w:numFmt w:val="bullet"/>
      <w:lvlText w:val=""/>
      <w:lvlJc w:val="left"/>
      <w:pPr>
        <w:ind w:left="490" w:hanging="413"/>
      </w:pPr>
      <w:rPr>
        <w:rFonts w:ascii="Symbol" w:eastAsia="Symbol" w:hAnsi="Symbol" w:hint="default"/>
        <w:w w:val="99"/>
        <w:sz w:val="20"/>
        <w:szCs w:val="20"/>
      </w:rPr>
    </w:lvl>
    <w:lvl w:ilvl="1" w:tplc="D498865E">
      <w:start w:val="1"/>
      <w:numFmt w:val="bullet"/>
      <w:lvlText w:val="•"/>
      <w:lvlJc w:val="left"/>
      <w:pPr>
        <w:ind w:left="1372" w:hanging="413"/>
      </w:pPr>
      <w:rPr>
        <w:rFonts w:hint="default"/>
      </w:rPr>
    </w:lvl>
    <w:lvl w:ilvl="2" w:tplc="2988C738">
      <w:start w:val="1"/>
      <w:numFmt w:val="bullet"/>
      <w:lvlText w:val="•"/>
      <w:lvlJc w:val="left"/>
      <w:pPr>
        <w:ind w:left="2254" w:hanging="413"/>
      </w:pPr>
      <w:rPr>
        <w:rFonts w:hint="default"/>
      </w:rPr>
    </w:lvl>
    <w:lvl w:ilvl="3" w:tplc="55540FA4">
      <w:start w:val="1"/>
      <w:numFmt w:val="bullet"/>
      <w:lvlText w:val="•"/>
      <w:lvlJc w:val="left"/>
      <w:pPr>
        <w:ind w:left="3135" w:hanging="413"/>
      </w:pPr>
      <w:rPr>
        <w:rFonts w:hint="default"/>
      </w:rPr>
    </w:lvl>
    <w:lvl w:ilvl="4" w:tplc="5D944E34">
      <w:start w:val="1"/>
      <w:numFmt w:val="bullet"/>
      <w:lvlText w:val="•"/>
      <w:lvlJc w:val="left"/>
      <w:pPr>
        <w:ind w:left="4017" w:hanging="413"/>
      </w:pPr>
      <w:rPr>
        <w:rFonts w:hint="default"/>
      </w:rPr>
    </w:lvl>
    <w:lvl w:ilvl="5" w:tplc="79402D62">
      <w:start w:val="1"/>
      <w:numFmt w:val="bullet"/>
      <w:lvlText w:val="•"/>
      <w:lvlJc w:val="left"/>
      <w:pPr>
        <w:ind w:left="4898" w:hanging="413"/>
      </w:pPr>
      <w:rPr>
        <w:rFonts w:hint="default"/>
      </w:rPr>
    </w:lvl>
    <w:lvl w:ilvl="6" w:tplc="4F3E91FA">
      <w:start w:val="1"/>
      <w:numFmt w:val="bullet"/>
      <w:lvlText w:val="•"/>
      <w:lvlJc w:val="left"/>
      <w:pPr>
        <w:ind w:left="5780" w:hanging="413"/>
      </w:pPr>
      <w:rPr>
        <w:rFonts w:hint="default"/>
      </w:rPr>
    </w:lvl>
    <w:lvl w:ilvl="7" w:tplc="97ECCE8C">
      <w:start w:val="1"/>
      <w:numFmt w:val="bullet"/>
      <w:lvlText w:val="•"/>
      <w:lvlJc w:val="left"/>
      <w:pPr>
        <w:ind w:left="6661" w:hanging="413"/>
      </w:pPr>
      <w:rPr>
        <w:rFonts w:hint="default"/>
      </w:rPr>
    </w:lvl>
    <w:lvl w:ilvl="8" w:tplc="50AE78D4">
      <w:start w:val="1"/>
      <w:numFmt w:val="bullet"/>
      <w:lvlText w:val="•"/>
      <w:lvlJc w:val="left"/>
      <w:pPr>
        <w:ind w:left="7543" w:hanging="413"/>
      </w:pPr>
      <w:rPr>
        <w:rFonts w:hint="default"/>
      </w:rPr>
    </w:lvl>
  </w:abstractNum>
  <w:abstractNum w:abstractNumId="6">
    <w:nsid w:val="11C84EAC"/>
    <w:multiLevelType w:val="hybridMultilevel"/>
    <w:tmpl w:val="AB08DAE8"/>
    <w:lvl w:ilvl="0" w:tplc="A7CE23AC">
      <w:start w:val="1"/>
      <w:numFmt w:val="lowerLetter"/>
      <w:lvlText w:val="(%1)"/>
      <w:lvlJc w:val="left"/>
      <w:pPr>
        <w:ind w:left="836" w:hanging="720"/>
      </w:pPr>
      <w:rPr>
        <w:rFonts w:ascii="Times New Roman" w:eastAsia="Times New Roman" w:hAnsi="Times New Roman" w:hint="default"/>
        <w:sz w:val="22"/>
        <w:szCs w:val="22"/>
      </w:rPr>
    </w:lvl>
    <w:lvl w:ilvl="1" w:tplc="EAE0548C">
      <w:start w:val="1"/>
      <w:numFmt w:val="bullet"/>
      <w:lvlText w:val="•"/>
      <w:lvlJc w:val="left"/>
      <w:pPr>
        <w:ind w:left="1683" w:hanging="720"/>
      </w:pPr>
      <w:rPr>
        <w:rFonts w:hint="default"/>
      </w:rPr>
    </w:lvl>
    <w:lvl w:ilvl="2" w:tplc="EDC405F6">
      <w:start w:val="1"/>
      <w:numFmt w:val="bullet"/>
      <w:lvlText w:val="•"/>
      <w:lvlJc w:val="left"/>
      <w:pPr>
        <w:ind w:left="2530" w:hanging="720"/>
      </w:pPr>
      <w:rPr>
        <w:rFonts w:hint="default"/>
      </w:rPr>
    </w:lvl>
    <w:lvl w:ilvl="3" w:tplc="18908DCE">
      <w:start w:val="1"/>
      <w:numFmt w:val="bullet"/>
      <w:lvlText w:val="•"/>
      <w:lvlJc w:val="left"/>
      <w:pPr>
        <w:ind w:left="3377" w:hanging="720"/>
      </w:pPr>
      <w:rPr>
        <w:rFonts w:hint="default"/>
      </w:rPr>
    </w:lvl>
    <w:lvl w:ilvl="4" w:tplc="9480614E">
      <w:start w:val="1"/>
      <w:numFmt w:val="bullet"/>
      <w:lvlText w:val="•"/>
      <w:lvlJc w:val="left"/>
      <w:pPr>
        <w:ind w:left="4224" w:hanging="720"/>
      </w:pPr>
      <w:rPr>
        <w:rFonts w:hint="default"/>
      </w:rPr>
    </w:lvl>
    <w:lvl w:ilvl="5" w:tplc="564E59B8">
      <w:start w:val="1"/>
      <w:numFmt w:val="bullet"/>
      <w:lvlText w:val="•"/>
      <w:lvlJc w:val="left"/>
      <w:pPr>
        <w:ind w:left="5071" w:hanging="720"/>
      </w:pPr>
      <w:rPr>
        <w:rFonts w:hint="default"/>
      </w:rPr>
    </w:lvl>
    <w:lvl w:ilvl="6" w:tplc="4ABA2332">
      <w:start w:val="1"/>
      <w:numFmt w:val="bullet"/>
      <w:lvlText w:val="•"/>
      <w:lvlJc w:val="left"/>
      <w:pPr>
        <w:ind w:left="5918" w:hanging="720"/>
      </w:pPr>
      <w:rPr>
        <w:rFonts w:hint="default"/>
      </w:rPr>
    </w:lvl>
    <w:lvl w:ilvl="7" w:tplc="BFEC5202">
      <w:start w:val="1"/>
      <w:numFmt w:val="bullet"/>
      <w:lvlText w:val="•"/>
      <w:lvlJc w:val="left"/>
      <w:pPr>
        <w:ind w:left="6765" w:hanging="720"/>
      </w:pPr>
      <w:rPr>
        <w:rFonts w:hint="default"/>
      </w:rPr>
    </w:lvl>
    <w:lvl w:ilvl="8" w:tplc="B0AE72F2">
      <w:start w:val="1"/>
      <w:numFmt w:val="bullet"/>
      <w:lvlText w:val="•"/>
      <w:lvlJc w:val="left"/>
      <w:pPr>
        <w:ind w:left="7612" w:hanging="720"/>
      </w:pPr>
      <w:rPr>
        <w:rFonts w:hint="default"/>
      </w:rPr>
    </w:lvl>
  </w:abstractNum>
  <w:abstractNum w:abstractNumId="7">
    <w:nsid w:val="12631756"/>
    <w:multiLevelType w:val="hybridMultilevel"/>
    <w:tmpl w:val="0B841B74"/>
    <w:lvl w:ilvl="0" w:tplc="A48E7BFE">
      <w:start w:val="1"/>
      <w:numFmt w:val="bullet"/>
      <w:lvlText w:val="-"/>
      <w:lvlJc w:val="left"/>
      <w:pPr>
        <w:ind w:left="836" w:hanging="125"/>
      </w:pPr>
      <w:rPr>
        <w:rFonts w:ascii="Times New Roman" w:eastAsia="Times New Roman" w:hAnsi="Times New Roman" w:hint="default"/>
        <w:sz w:val="22"/>
        <w:szCs w:val="22"/>
      </w:rPr>
    </w:lvl>
    <w:lvl w:ilvl="1" w:tplc="5422017A">
      <w:start w:val="1"/>
      <w:numFmt w:val="bullet"/>
      <w:lvlText w:val="•"/>
      <w:lvlJc w:val="left"/>
      <w:pPr>
        <w:ind w:left="1683" w:hanging="125"/>
      </w:pPr>
      <w:rPr>
        <w:rFonts w:hint="default"/>
      </w:rPr>
    </w:lvl>
    <w:lvl w:ilvl="2" w:tplc="F4F2A604">
      <w:start w:val="1"/>
      <w:numFmt w:val="bullet"/>
      <w:lvlText w:val="•"/>
      <w:lvlJc w:val="left"/>
      <w:pPr>
        <w:ind w:left="2530" w:hanging="125"/>
      </w:pPr>
      <w:rPr>
        <w:rFonts w:hint="default"/>
      </w:rPr>
    </w:lvl>
    <w:lvl w:ilvl="3" w:tplc="5EE4EB92">
      <w:start w:val="1"/>
      <w:numFmt w:val="bullet"/>
      <w:lvlText w:val="•"/>
      <w:lvlJc w:val="left"/>
      <w:pPr>
        <w:ind w:left="3377" w:hanging="125"/>
      </w:pPr>
      <w:rPr>
        <w:rFonts w:hint="default"/>
      </w:rPr>
    </w:lvl>
    <w:lvl w:ilvl="4" w:tplc="DDB4CFAC">
      <w:start w:val="1"/>
      <w:numFmt w:val="bullet"/>
      <w:lvlText w:val="•"/>
      <w:lvlJc w:val="left"/>
      <w:pPr>
        <w:ind w:left="4224" w:hanging="125"/>
      </w:pPr>
      <w:rPr>
        <w:rFonts w:hint="default"/>
      </w:rPr>
    </w:lvl>
    <w:lvl w:ilvl="5" w:tplc="8496F69E">
      <w:start w:val="1"/>
      <w:numFmt w:val="bullet"/>
      <w:lvlText w:val="•"/>
      <w:lvlJc w:val="left"/>
      <w:pPr>
        <w:ind w:left="5071" w:hanging="125"/>
      </w:pPr>
      <w:rPr>
        <w:rFonts w:hint="default"/>
      </w:rPr>
    </w:lvl>
    <w:lvl w:ilvl="6" w:tplc="9CAE5248">
      <w:start w:val="1"/>
      <w:numFmt w:val="bullet"/>
      <w:lvlText w:val="•"/>
      <w:lvlJc w:val="left"/>
      <w:pPr>
        <w:ind w:left="5918" w:hanging="125"/>
      </w:pPr>
      <w:rPr>
        <w:rFonts w:hint="default"/>
      </w:rPr>
    </w:lvl>
    <w:lvl w:ilvl="7" w:tplc="EB46613A">
      <w:start w:val="1"/>
      <w:numFmt w:val="bullet"/>
      <w:lvlText w:val="•"/>
      <w:lvlJc w:val="left"/>
      <w:pPr>
        <w:ind w:left="6765" w:hanging="125"/>
      </w:pPr>
      <w:rPr>
        <w:rFonts w:hint="default"/>
      </w:rPr>
    </w:lvl>
    <w:lvl w:ilvl="8" w:tplc="6A141E24">
      <w:start w:val="1"/>
      <w:numFmt w:val="bullet"/>
      <w:lvlText w:val="•"/>
      <w:lvlJc w:val="left"/>
      <w:pPr>
        <w:ind w:left="7612" w:hanging="125"/>
      </w:pPr>
      <w:rPr>
        <w:rFonts w:hint="default"/>
      </w:rPr>
    </w:lvl>
  </w:abstractNum>
  <w:abstractNum w:abstractNumId="8">
    <w:nsid w:val="129332B3"/>
    <w:multiLevelType w:val="multilevel"/>
    <w:tmpl w:val="6F0A61D8"/>
    <w:lvl w:ilvl="0">
      <w:start w:val="1"/>
      <w:numFmt w:val="decimal"/>
      <w:lvlText w:val="%1"/>
      <w:lvlJc w:val="left"/>
      <w:pPr>
        <w:ind w:left="567" w:hanging="332"/>
      </w:pPr>
      <w:rPr>
        <w:rFonts w:hint="default"/>
      </w:rPr>
    </w:lvl>
    <w:lvl w:ilvl="1">
      <w:start w:val="5"/>
      <w:numFmt w:val="decimal"/>
      <w:lvlText w:val="%1.%2"/>
      <w:lvlJc w:val="left"/>
      <w:pPr>
        <w:ind w:left="567" w:hanging="332"/>
      </w:pPr>
      <w:rPr>
        <w:rFonts w:ascii="Times New Roman" w:eastAsia="Times New Roman" w:hAnsi="Times New Roman" w:hint="default"/>
        <w:sz w:val="22"/>
        <w:szCs w:val="22"/>
      </w:rPr>
    </w:lvl>
    <w:lvl w:ilvl="2">
      <w:start w:val="1"/>
      <w:numFmt w:val="bullet"/>
      <w:lvlText w:val=""/>
      <w:lvlJc w:val="left"/>
      <w:pPr>
        <w:ind w:left="1369" w:hanging="425"/>
      </w:pPr>
      <w:rPr>
        <w:rFonts w:ascii="Wingdings" w:eastAsia="Wingdings" w:hAnsi="Wingdings" w:hint="default"/>
        <w:sz w:val="22"/>
        <w:szCs w:val="22"/>
      </w:rPr>
    </w:lvl>
    <w:lvl w:ilvl="3">
      <w:start w:val="1"/>
      <w:numFmt w:val="bullet"/>
      <w:lvlText w:val="•"/>
      <w:lvlJc w:val="left"/>
      <w:pPr>
        <w:ind w:left="3173" w:hanging="425"/>
      </w:pPr>
      <w:rPr>
        <w:rFonts w:hint="default"/>
      </w:rPr>
    </w:lvl>
    <w:lvl w:ilvl="4">
      <w:start w:val="1"/>
      <w:numFmt w:val="bullet"/>
      <w:lvlText w:val="•"/>
      <w:lvlJc w:val="left"/>
      <w:pPr>
        <w:ind w:left="4074" w:hanging="425"/>
      </w:pPr>
      <w:rPr>
        <w:rFonts w:hint="default"/>
      </w:rPr>
    </w:lvl>
    <w:lvl w:ilvl="5">
      <w:start w:val="1"/>
      <w:numFmt w:val="bullet"/>
      <w:lvlText w:val="•"/>
      <w:lvlJc w:val="left"/>
      <w:pPr>
        <w:ind w:left="4976" w:hanging="425"/>
      </w:pPr>
      <w:rPr>
        <w:rFonts w:hint="default"/>
      </w:rPr>
    </w:lvl>
    <w:lvl w:ilvl="6">
      <w:start w:val="1"/>
      <w:numFmt w:val="bullet"/>
      <w:lvlText w:val="•"/>
      <w:lvlJc w:val="left"/>
      <w:pPr>
        <w:ind w:left="5878" w:hanging="425"/>
      </w:pPr>
      <w:rPr>
        <w:rFonts w:hint="default"/>
      </w:rPr>
    </w:lvl>
    <w:lvl w:ilvl="7">
      <w:start w:val="1"/>
      <w:numFmt w:val="bullet"/>
      <w:lvlText w:val="•"/>
      <w:lvlJc w:val="left"/>
      <w:pPr>
        <w:ind w:left="6780" w:hanging="425"/>
      </w:pPr>
      <w:rPr>
        <w:rFonts w:hint="default"/>
      </w:rPr>
    </w:lvl>
    <w:lvl w:ilvl="8">
      <w:start w:val="1"/>
      <w:numFmt w:val="bullet"/>
      <w:lvlText w:val="•"/>
      <w:lvlJc w:val="left"/>
      <w:pPr>
        <w:ind w:left="7682" w:hanging="425"/>
      </w:pPr>
      <w:rPr>
        <w:rFonts w:hint="default"/>
      </w:rPr>
    </w:lvl>
  </w:abstractNum>
  <w:abstractNum w:abstractNumId="9">
    <w:nsid w:val="14023A40"/>
    <w:multiLevelType w:val="hybridMultilevel"/>
    <w:tmpl w:val="BBF650B4"/>
    <w:lvl w:ilvl="0" w:tplc="721AAA8A">
      <w:start w:val="1"/>
      <w:numFmt w:val="lowerLetter"/>
      <w:lvlText w:val="(%1)"/>
      <w:lvlJc w:val="left"/>
      <w:pPr>
        <w:ind w:left="836" w:hanging="720"/>
      </w:pPr>
      <w:rPr>
        <w:rFonts w:ascii="Times New Roman" w:eastAsia="Times New Roman" w:hAnsi="Times New Roman" w:hint="default"/>
        <w:sz w:val="22"/>
        <w:szCs w:val="22"/>
      </w:rPr>
    </w:lvl>
    <w:lvl w:ilvl="1" w:tplc="F57AD524">
      <w:start w:val="1"/>
      <w:numFmt w:val="bullet"/>
      <w:lvlText w:val="•"/>
      <w:lvlJc w:val="left"/>
      <w:pPr>
        <w:ind w:left="1683" w:hanging="720"/>
      </w:pPr>
      <w:rPr>
        <w:rFonts w:hint="default"/>
      </w:rPr>
    </w:lvl>
    <w:lvl w:ilvl="2" w:tplc="424CE386">
      <w:start w:val="1"/>
      <w:numFmt w:val="bullet"/>
      <w:lvlText w:val="•"/>
      <w:lvlJc w:val="left"/>
      <w:pPr>
        <w:ind w:left="2530" w:hanging="720"/>
      </w:pPr>
      <w:rPr>
        <w:rFonts w:hint="default"/>
      </w:rPr>
    </w:lvl>
    <w:lvl w:ilvl="3" w:tplc="3594C0D8">
      <w:start w:val="1"/>
      <w:numFmt w:val="bullet"/>
      <w:lvlText w:val="•"/>
      <w:lvlJc w:val="left"/>
      <w:pPr>
        <w:ind w:left="3377" w:hanging="720"/>
      </w:pPr>
      <w:rPr>
        <w:rFonts w:hint="default"/>
      </w:rPr>
    </w:lvl>
    <w:lvl w:ilvl="4" w:tplc="CA081272">
      <w:start w:val="1"/>
      <w:numFmt w:val="bullet"/>
      <w:lvlText w:val="•"/>
      <w:lvlJc w:val="left"/>
      <w:pPr>
        <w:ind w:left="4224" w:hanging="720"/>
      </w:pPr>
      <w:rPr>
        <w:rFonts w:hint="default"/>
      </w:rPr>
    </w:lvl>
    <w:lvl w:ilvl="5" w:tplc="2564E1EE">
      <w:start w:val="1"/>
      <w:numFmt w:val="bullet"/>
      <w:lvlText w:val="•"/>
      <w:lvlJc w:val="left"/>
      <w:pPr>
        <w:ind w:left="5071" w:hanging="720"/>
      </w:pPr>
      <w:rPr>
        <w:rFonts w:hint="default"/>
      </w:rPr>
    </w:lvl>
    <w:lvl w:ilvl="6" w:tplc="24402420">
      <w:start w:val="1"/>
      <w:numFmt w:val="bullet"/>
      <w:lvlText w:val="•"/>
      <w:lvlJc w:val="left"/>
      <w:pPr>
        <w:ind w:left="5918" w:hanging="720"/>
      </w:pPr>
      <w:rPr>
        <w:rFonts w:hint="default"/>
      </w:rPr>
    </w:lvl>
    <w:lvl w:ilvl="7" w:tplc="55203778">
      <w:start w:val="1"/>
      <w:numFmt w:val="bullet"/>
      <w:lvlText w:val="•"/>
      <w:lvlJc w:val="left"/>
      <w:pPr>
        <w:ind w:left="6765" w:hanging="720"/>
      </w:pPr>
      <w:rPr>
        <w:rFonts w:hint="default"/>
      </w:rPr>
    </w:lvl>
    <w:lvl w:ilvl="8" w:tplc="702A7C12">
      <w:start w:val="1"/>
      <w:numFmt w:val="bullet"/>
      <w:lvlText w:val="•"/>
      <w:lvlJc w:val="left"/>
      <w:pPr>
        <w:ind w:left="7612" w:hanging="720"/>
      </w:pPr>
      <w:rPr>
        <w:rFonts w:hint="default"/>
      </w:rPr>
    </w:lvl>
  </w:abstractNum>
  <w:abstractNum w:abstractNumId="10">
    <w:nsid w:val="168A557D"/>
    <w:multiLevelType w:val="hybridMultilevel"/>
    <w:tmpl w:val="BBC4D408"/>
    <w:lvl w:ilvl="0" w:tplc="D1122878">
      <w:start w:val="1"/>
      <w:numFmt w:val="bullet"/>
      <w:lvlText w:val="*"/>
      <w:lvlJc w:val="left"/>
      <w:pPr>
        <w:ind w:left="402" w:hanging="166"/>
      </w:pPr>
      <w:rPr>
        <w:rFonts w:ascii="Times New Roman" w:eastAsia="Times New Roman" w:hAnsi="Times New Roman" w:hint="default"/>
        <w:sz w:val="22"/>
        <w:szCs w:val="22"/>
      </w:rPr>
    </w:lvl>
    <w:lvl w:ilvl="1" w:tplc="D2BE5CA0">
      <w:start w:val="1"/>
      <w:numFmt w:val="bullet"/>
      <w:lvlText w:val="•"/>
      <w:lvlJc w:val="left"/>
      <w:pPr>
        <w:ind w:left="1310" w:hanging="166"/>
      </w:pPr>
      <w:rPr>
        <w:rFonts w:hint="default"/>
      </w:rPr>
    </w:lvl>
    <w:lvl w:ilvl="2" w:tplc="D2940350">
      <w:start w:val="1"/>
      <w:numFmt w:val="bullet"/>
      <w:lvlText w:val="•"/>
      <w:lvlJc w:val="left"/>
      <w:pPr>
        <w:ind w:left="2218" w:hanging="166"/>
      </w:pPr>
      <w:rPr>
        <w:rFonts w:hint="default"/>
      </w:rPr>
    </w:lvl>
    <w:lvl w:ilvl="3" w:tplc="759A252E">
      <w:start w:val="1"/>
      <w:numFmt w:val="bullet"/>
      <w:lvlText w:val="•"/>
      <w:lvlJc w:val="left"/>
      <w:pPr>
        <w:ind w:left="3127" w:hanging="166"/>
      </w:pPr>
      <w:rPr>
        <w:rFonts w:hint="default"/>
      </w:rPr>
    </w:lvl>
    <w:lvl w:ilvl="4" w:tplc="AC82A926">
      <w:start w:val="1"/>
      <w:numFmt w:val="bullet"/>
      <w:lvlText w:val="•"/>
      <w:lvlJc w:val="left"/>
      <w:pPr>
        <w:ind w:left="4035" w:hanging="166"/>
      </w:pPr>
      <w:rPr>
        <w:rFonts w:hint="default"/>
      </w:rPr>
    </w:lvl>
    <w:lvl w:ilvl="5" w:tplc="C2D03E4C">
      <w:start w:val="1"/>
      <w:numFmt w:val="bullet"/>
      <w:lvlText w:val="•"/>
      <w:lvlJc w:val="left"/>
      <w:pPr>
        <w:ind w:left="4944" w:hanging="166"/>
      </w:pPr>
      <w:rPr>
        <w:rFonts w:hint="default"/>
      </w:rPr>
    </w:lvl>
    <w:lvl w:ilvl="6" w:tplc="402406B6">
      <w:start w:val="1"/>
      <w:numFmt w:val="bullet"/>
      <w:lvlText w:val="•"/>
      <w:lvlJc w:val="left"/>
      <w:pPr>
        <w:ind w:left="5852" w:hanging="166"/>
      </w:pPr>
      <w:rPr>
        <w:rFonts w:hint="default"/>
      </w:rPr>
    </w:lvl>
    <w:lvl w:ilvl="7" w:tplc="D2A48D16">
      <w:start w:val="1"/>
      <w:numFmt w:val="bullet"/>
      <w:lvlText w:val="•"/>
      <w:lvlJc w:val="left"/>
      <w:pPr>
        <w:ind w:left="6761" w:hanging="166"/>
      </w:pPr>
      <w:rPr>
        <w:rFonts w:hint="default"/>
      </w:rPr>
    </w:lvl>
    <w:lvl w:ilvl="8" w:tplc="FAEA6C56">
      <w:start w:val="1"/>
      <w:numFmt w:val="bullet"/>
      <w:lvlText w:val="•"/>
      <w:lvlJc w:val="left"/>
      <w:pPr>
        <w:ind w:left="7669" w:hanging="166"/>
      </w:pPr>
      <w:rPr>
        <w:rFonts w:hint="default"/>
      </w:rPr>
    </w:lvl>
  </w:abstractNum>
  <w:abstractNum w:abstractNumId="11">
    <w:nsid w:val="1DE7640E"/>
    <w:multiLevelType w:val="hybridMultilevel"/>
    <w:tmpl w:val="576ADBAC"/>
    <w:lvl w:ilvl="0" w:tplc="EA5EBD9C">
      <w:start w:val="1"/>
      <w:numFmt w:val="bullet"/>
      <w:lvlText w:val="-"/>
      <w:lvlJc w:val="left"/>
      <w:pPr>
        <w:ind w:left="836" w:hanging="360"/>
      </w:pPr>
      <w:rPr>
        <w:rFonts w:ascii="Times New Roman" w:eastAsia="Times New Roman" w:hAnsi="Times New Roman" w:hint="default"/>
        <w:sz w:val="22"/>
        <w:szCs w:val="22"/>
      </w:rPr>
    </w:lvl>
    <w:lvl w:ilvl="1" w:tplc="A6048EC6">
      <w:start w:val="1"/>
      <w:numFmt w:val="bullet"/>
      <w:lvlText w:val="•"/>
      <w:lvlJc w:val="left"/>
      <w:pPr>
        <w:ind w:left="1683" w:hanging="360"/>
      </w:pPr>
      <w:rPr>
        <w:rFonts w:hint="default"/>
      </w:rPr>
    </w:lvl>
    <w:lvl w:ilvl="2" w:tplc="C212D1BA">
      <w:start w:val="1"/>
      <w:numFmt w:val="bullet"/>
      <w:lvlText w:val="•"/>
      <w:lvlJc w:val="left"/>
      <w:pPr>
        <w:ind w:left="2530" w:hanging="360"/>
      </w:pPr>
      <w:rPr>
        <w:rFonts w:hint="default"/>
      </w:rPr>
    </w:lvl>
    <w:lvl w:ilvl="3" w:tplc="7DE42CC8">
      <w:start w:val="1"/>
      <w:numFmt w:val="bullet"/>
      <w:lvlText w:val="•"/>
      <w:lvlJc w:val="left"/>
      <w:pPr>
        <w:ind w:left="3377" w:hanging="360"/>
      </w:pPr>
      <w:rPr>
        <w:rFonts w:hint="default"/>
      </w:rPr>
    </w:lvl>
    <w:lvl w:ilvl="4" w:tplc="506CB836">
      <w:start w:val="1"/>
      <w:numFmt w:val="bullet"/>
      <w:lvlText w:val="•"/>
      <w:lvlJc w:val="left"/>
      <w:pPr>
        <w:ind w:left="4224" w:hanging="360"/>
      </w:pPr>
      <w:rPr>
        <w:rFonts w:hint="default"/>
      </w:rPr>
    </w:lvl>
    <w:lvl w:ilvl="5" w:tplc="8C225D66">
      <w:start w:val="1"/>
      <w:numFmt w:val="bullet"/>
      <w:lvlText w:val="•"/>
      <w:lvlJc w:val="left"/>
      <w:pPr>
        <w:ind w:left="5071" w:hanging="360"/>
      </w:pPr>
      <w:rPr>
        <w:rFonts w:hint="default"/>
      </w:rPr>
    </w:lvl>
    <w:lvl w:ilvl="6" w:tplc="6664A764">
      <w:start w:val="1"/>
      <w:numFmt w:val="bullet"/>
      <w:lvlText w:val="•"/>
      <w:lvlJc w:val="left"/>
      <w:pPr>
        <w:ind w:left="5918" w:hanging="360"/>
      </w:pPr>
      <w:rPr>
        <w:rFonts w:hint="default"/>
      </w:rPr>
    </w:lvl>
    <w:lvl w:ilvl="7" w:tplc="4C443102">
      <w:start w:val="1"/>
      <w:numFmt w:val="bullet"/>
      <w:lvlText w:val="•"/>
      <w:lvlJc w:val="left"/>
      <w:pPr>
        <w:ind w:left="6765" w:hanging="360"/>
      </w:pPr>
      <w:rPr>
        <w:rFonts w:hint="default"/>
      </w:rPr>
    </w:lvl>
    <w:lvl w:ilvl="8" w:tplc="6CD21488">
      <w:start w:val="1"/>
      <w:numFmt w:val="bullet"/>
      <w:lvlText w:val="•"/>
      <w:lvlJc w:val="left"/>
      <w:pPr>
        <w:ind w:left="7612" w:hanging="360"/>
      </w:pPr>
      <w:rPr>
        <w:rFonts w:hint="default"/>
      </w:rPr>
    </w:lvl>
  </w:abstractNum>
  <w:abstractNum w:abstractNumId="12">
    <w:nsid w:val="2D210B0B"/>
    <w:multiLevelType w:val="hybridMultilevel"/>
    <w:tmpl w:val="8A7AD254"/>
    <w:lvl w:ilvl="0" w:tplc="523C4168">
      <w:start w:val="1"/>
      <w:numFmt w:val="bullet"/>
      <w:lvlText w:val=""/>
      <w:lvlJc w:val="left"/>
      <w:pPr>
        <w:ind w:left="476" w:hanging="360"/>
      </w:pPr>
      <w:rPr>
        <w:rFonts w:ascii="Symbol" w:eastAsia="Symbol" w:hAnsi="Symbol" w:hint="default"/>
        <w:sz w:val="22"/>
        <w:szCs w:val="22"/>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13">
    <w:nsid w:val="373A6F82"/>
    <w:multiLevelType w:val="hybridMultilevel"/>
    <w:tmpl w:val="2DCEBA3A"/>
    <w:lvl w:ilvl="0" w:tplc="E4542F28">
      <w:start w:val="1"/>
      <w:numFmt w:val="bullet"/>
      <w:lvlText w:val=""/>
      <w:lvlJc w:val="left"/>
      <w:pPr>
        <w:ind w:left="462" w:hanging="360"/>
      </w:pPr>
      <w:rPr>
        <w:rFonts w:ascii="Symbol" w:eastAsia="Symbol" w:hAnsi="Symbol" w:hint="default"/>
        <w:sz w:val="22"/>
        <w:szCs w:val="22"/>
      </w:rPr>
    </w:lvl>
    <w:lvl w:ilvl="1" w:tplc="5D145274">
      <w:start w:val="1"/>
      <w:numFmt w:val="bullet"/>
      <w:lvlText w:val="o"/>
      <w:lvlJc w:val="left"/>
      <w:pPr>
        <w:ind w:left="822" w:hanging="360"/>
      </w:pPr>
      <w:rPr>
        <w:rFonts w:ascii="Courier New" w:eastAsia="Courier New" w:hAnsi="Courier New" w:hint="default"/>
        <w:sz w:val="22"/>
        <w:szCs w:val="22"/>
      </w:rPr>
    </w:lvl>
    <w:lvl w:ilvl="2" w:tplc="B7B42B32">
      <w:start w:val="1"/>
      <w:numFmt w:val="bullet"/>
      <w:lvlText w:val="•"/>
      <w:lvlJc w:val="left"/>
      <w:pPr>
        <w:ind w:left="1686" w:hanging="360"/>
      </w:pPr>
      <w:rPr>
        <w:rFonts w:hint="default"/>
      </w:rPr>
    </w:lvl>
    <w:lvl w:ilvl="3" w:tplc="A42E17F8">
      <w:start w:val="1"/>
      <w:numFmt w:val="bullet"/>
      <w:lvlText w:val="•"/>
      <w:lvlJc w:val="left"/>
      <w:pPr>
        <w:ind w:left="2551" w:hanging="360"/>
      </w:pPr>
      <w:rPr>
        <w:rFonts w:hint="default"/>
      </w:rPr>
    </w:lvl>
    <w:lvl w:ilvl="4" w:tplc="FD74FC02">
      <w:start w:val="1"/>
      <w:numFmt w:val="bullet"/>
      <w:lvlText w:val="•"/>
      <w:lvlJc w:val="left"/>
      <w:pPr>
        <w:ind w:left="3415" w:hanging="360"/>
      </w:pPr>
      <w:rPr>
        <w:rFonts w:hint="default"/>
      </w:rPr>
    </w:lvl>
    <w:lvl w:ilvl="5" w:tplc="69B8599A">
      <w:start w:val="1"/>
      <w:numFmt w:val="bullet"/>
      <w:lvlText w:val="•"/>
      <w:lvlJc w:val="left"/>
      <w:pPr>
        <w:ind w:left="4280" w:hanging="360"/>
      </w:pPr>
      <w:rPr>
        <w:rFonts w:hint="default"/>
      </w:rPr>
    </w:lvl>
    <w:lvl w:ilvl="6" w:tplc="E8D4A20E">
      <w:start w:val="1"/>
      <w:numFmt w:val="bullet"/>
      <w:lvlText w:val="•"/>
      <w:lvlJc w:val="left"/>
      <w:pPr>
        <w:ind w:left="5145" w:hanging="360"/>
      </w:pPr>
      <w:rPr>
        <w:rFonts w:hint="default"/>
      </w:rPr>
    </w:lvl>
    <w:lvl w:ilvl="7" w:tplc="8D186D20">
      <w:start w:val="1"/>
      <w:numFmt w:val="bullet"/>
      <w:lvlText w:val="•"/>
      <w:lvlJc w:val="left"/>
      <w:pPr>
        <w:ind w:left="6009" w:hanging="360"/>
      </w:pPr>
      <w:rPr>
        <w:rFonts w:hint="default"/>
      </w:rPr>
    </w:lvl>
    <w:lvl w:ilvl="8" w:tplc="EBB882D2">
      <w:start w:val="1"/>
      <w:numFmt w:val="bullet"/>
      <w:lvlText w:val="•"/>
      <w:lvlJc w:val="left"/>
      <w:pPr>
        <w:ind w:left="6874" w:hanging="360"/>
      </w:pPr>
      <w:rPr>
        <w:rFonts w:hint="default"/>
      </w:rPr>
    </w:lvl>
  </w:abstractNum>
  <w:abstractNum w:abstractNumId="14">
    <w:nsid w:val="39094349"/>
    <w:multiLevelType w:val="hybridMultilevel"/>
    <w:tmpl w:val="0C70A322"/>
    <w:lvl w:ilvl="0" w:tplc="E95859A2">
      <w:start w:val="1"/>
      <w:numFmt w:val="bullet"/>
      <w:lvlText w:val="-"/>
      <w:lvlJc w:val="left"/>
      <w:pPr>
        <w:ind w:left="116" w:hanging="125"/>
      </w:pPr>
      <w:rPr>
        <w:rFonts w:ascii="Times New Roman" w:eastAsia="Times New Roman" w:hAnsi="Times New Roman" w:hint="default"/>
        <w:sz w:val="22"/>
        <w:szCs w:val="22"/>
      </w:rPr>
    </w:lvl>
    <w:lvl w:ilvl="1" w:tplc="0CFA466E">
      <w:start w:val="1"/>
      <w:numFmt w:val="bullet"/>
      <w:lvlText w:val="•"/>
      <w:lvlJc w:val="left"/>
      <w:pPr>
        <w:ind w:left="1035" w:hanging="125"/>
      </w:pPr>
      <w:rPr>
        <w:rFonts w:hint="default"/>
      </w:rPr>
    </w:lvl>
    <w:lvl w:ilvl="2" w:tplc="39BA0FAA">
      <w:start w:val="1"/>
      <w:numFmt w:val="bullet"/>
      <w:lvlText w:val="•"/>
      <w:lvlJc w:val="left"/>
      <w:pPr>
        <w:ind w:left="1954" w:hanging="125"/>
      </w:pPr>
      <w:rPr>
        <w:rFonts w:hint="default"/>
      </w:rPr>
    </w:lvl>
    <w:lvl w:ilvl="3" w:tplc="692417CC">
      <w:start w:val="1"/>
      <w:numFmt w:val="bullet"/>
      <w:lvlText w:val="•"/>
      <w:lvlJc w:val="left"/>
      <w:pPr>
        <w:ind w:left="2873" w:hanging="125"/>
      </w:pPr>
      <w:rPr>
        <w:rFonts w:hint="default"/>
      </w:rPr>
    </w:lvl>
    <w:lvl w:ilvl="4" w:tplc="76AC19B6">
      <w:start w:val="1"/>
      <w:numFmt w:val="bullet"/>
      <w:lvlText w:val="•"/>
      <w:lvlJc w:val="left"/>
      <w:pPr>
        <w:ind w:left="3792" w:hanging="125"/>
      </w:pPr>
      <w:rPr>
        <w:rFonts w:hint="default"/>
      </w:rPr>
    </w:lvl>
    <w:lvl w:ilvl="5" w:tplc="C1EACBB0">
      <w:start w:val="1"/>
      <w:numFmt w:val="bullet"/>
      <w:lvlText w:val="•"/>
      <w:lvlJc w:val="left"/>
      <w:pPr>
        <w:ind w:left="4711" w:hanging="125"/>
      </w:pPr>
      <w:rPr>
        <w:rFonts w:hint="default"/>
      </w:rPr>
    </w:lvl>
    <w:lvl w:ilvl="6" w:tplc="AD90F02A">
      <w:start w:val="1"/>
      <w:numFmt w:val="bullet"/>
      <w:lvlText w:val="•"/>
      <w:lvlJc w:val="left"/>
      <w:pPr>
        <w:ind w:left="5630" w:hanging="125"/>
      </w:pPr>
      <w:rPr>
        <w:rFonts w:hint="default"/>
      </w:rPr>
    </w:lvl>
    <w:lvl w:ilvl="7" w:tplc="1B7CBA8E">
      <w:start w:val="1"/>
      <w:numFmt w:val="bullet"/>
      <w:lvlText w:val="•"/>
      <w:lvlJc w:val="left"/>
      <w:pPr>
        <w:ind w:left="6549" w:hanging="125"/>
      </w:pPr>
      <w:rPr>
        <w:rFonts w:hint="default"/>
      </w:rPr>
    </w:lvl>
    <w:lvl w:ilvl="8" w:tplc="7FFA026C">
      <w:start w:val="1"/>
      <w:numFmt w:val="bullet"/>
      <w:lvlText w:val="•"/>
      <w:lvlJc w:val="left"/>
      <w:pPr>
        <w:ind w:left="7468" w:hanging="125"/>
      </w:pPr>
      <w:rPr>
        <w:rFonts w:hint="default"/>
      </w:rPr>
    </w:lvl>
  </w:abstractNum>
  <w:abstractNum w:abstractNumId="15">
    <w:nsid w:val="3E4E05D7"/>
    <w:multiLevelType w:val="hybridMultilevel"/>
    <w:tmpl w:val="7CA2E0D8"/>
    <w:lvl w:ilvl="0" w:tplc="523C4168">
      <w:start w:val="1"/>
      <w:numFmt w:val="bullet"/>
      <w:lvlText w:val=""/>
      <w:lvlJc w:val="left"/>
      <w:pPr>
        <w:ind w:left="839" w:hanging="360"/>
      </w:pPr>
      <w:rPr>
        <w:rFonts w:ascii="Symbol" w:eastAsia="Symbol" w:hAnsi="Symbol" w:hint="default"/>
        <w:sz w:val="22"/>
        <w:szCs w:val="22"/>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16">
    <w:nsid w:val="48510CF0"/>
    <w:multiLevelType w:val="hybridMultilevel"/>
    <w:tmpl w:val="FA1A5102"/>
    <w:lvl w:ilvl="0" w:tplc="183283F2">
      <w:start w:val="1"/>
      <w:numFmt w:val="bullet"/>
      <w:lvlText w:val="-"/>
      <w:lvlJc w:val="left"/>
      <w:pPr>
        <w:ind w:left="116" w:hanging="125"/>
      </w:pPr>
      <w:rPr>
        <w:rFonts w:ascii="Times New Roman" w:eastAsia="Times New Roman" w:hAnsi="Times New Roman" w:hint="default"/>
        <w:sz w:val="22"/>
        <w:szCs w:val="22"/>
      </w:rPr>
    </w:lvl>
    <w:lvl w:ilvl="1" w:tplc="3FFE4B12">
      <w:start w:val="1"/>
      <w:numFmt w:val="bullet"/>
      <w:lvlText w:val="•"/>
      <w:lvlJc w:val="left"/>
      <w:pPr>
        <w:ind w:left="1035" w:hanging="125"/>
      </w:pPr>
      <w:rPr>
        <w:rFonts w:hint="default"/>
      </w:rPr>
    </w:lvl>
    <w:lvl w:ilvl="2" w:tplc="702242AC">
      <w:start w:val="1"/>
      <w:numFmt w:val="bullet"/>
      <w:lvlText w:val="•"/>
      <w:lvlJc w:val="left"/>
      <w:pPr>
        <w:ind w:left="1954" w:hanging="125"/>
      </w:pPr>
      <w:rPr>
        <w:rFonts w:hint="default"/>
      </w:rPr>
    </w:lvl>
    <w:lvl w:ilvl="3" w:tplc="3550A8C2">
      <w:start w:val="1"/>
      <w:numFmt w:val="bullet"/>
      <w:lvlText w:val="•"/>
      <w:lvlJc w:val="left"/>
      <w:pPr>
        <w:ind w:left="2873" w:hanging="125"/>
      </w:pPr>
      <w:rPr>
        <w:rFonts w:hint="default"/>
      </w:rPr>
    </w:lvl>
    <w:lvl w:ilvl="4" w:tplc="BCFEFDA8">
      <w:start w:val="1"/>
      <w:numFmt w:val="bullet"/>
      <w:lvlText w:val="•"/>
      <w:lvlJc w:val="left"/>
      <w:pPr>
        <w:ind w:left="3792" w:hanging="125"/>
      </w:pPr>
      <w:rPr>
        <w:rFonts w:hint="default"/>
      </w:rPr>
    </w:lvl>
    <w:lvl w:ilvl="5" w:tplc="B0D0B9A2">
      <w:start w:val="1"/>
      <w:numFmt w:val="bullet"/>
      <w:lvlText w:val="•"/>
      <w:lvlJc w:val="left"/>
      <w:pPr>
        <w:ind w:left="4711" w:hanging="125"/>
      </w:pPr>
      <w:rPr>
        <w:rFonts w:hint="default"/>
      </w:rPr>
    </w:lvl>
    <w:lvl w:ilvl="6" w:tplc="F4E47CB4">
      <w:start w:val="1"/>
      <w:numFmt w:val="bullet"/>
      <w:lvlText w:val="•"/>
      <w:lvlJc w:val="left"/>
      <w:pPr>
        <w:ind w:left="5630" w:hanging="125"/>
      </w:pPr>
      <w:rPr>
        <w:rFonts w:hint="default"/>
      </w:rPr>
    </w:lvl>
    <w:lvl w:ilvl="7" w:tplc="98BE363C">
      <w:start w:val="1"/>
      <w:numFmt w:val="bullet"/>
      <w:lvlText w:val="•"/>
      <w:lvlJc w:val="left"/>
      <w:pPr>
        <w:ind w:left="6549" w:hanging="125"/>
      </w:pPr>
      <w:rPr>
        <w:rFonts w:hint="default"/>
      </w:rPr>
    </w:lvl>
    <w:lvl w:ilvl="8" w:tplc="002CCF7C">
      <w:start w:val="1"/>
      <w:numFmt w:val="bullet"/>
      <w:lvlText w:val="•"/>
      <w:lvlJc w:val="left"/>
      <w:pPr>
        <w:ind w:left="7468" w:hanging="125"/>
      </w:pPr>
      <w:rPr>
        <w:rFonts w:hint="default"/>
      </w:rPr>
    </w:lvl>
  </w:abstractNum>
  <w:abstractNum w:abstractNumId="17">
    <w:nsid w:val="4A457B4F"/>
    <w:multiLevelType w:val="hybridMultilevel"/>
    <w:tmpl w:val="C4885214"/>
    <w:lvl w:ilvl="0" w:tplc="3E1AC2B4">
      <w:start w:val="1"/>
      <w:numFmt w:val="bullet"/>
      <w:lvlText w:val="-"/>
      <w:lvlJc w:val="left"/>
      <w:pPr>
        <w:ind w:left="116" w:hanging="183"/>
      </w:pPr>
      <w:rPr>
        <w:rFonts w:ascii="Times New Roman" w:eastAsia="Times New Roman" w:hAnsi="Times New Roman" w:hint="default"/>
        <w:sz w:val="22"/>
        <w:szCs w:val="22"/>
      </w:rPr>
    </w:lvl>
    <w:lvl w:ilvl="1" w:tplc="095A2478">
      <w:start w:val="1"/>
      <w:numFmt w:val="bullet"/>
      <w:lvlText w:val="•"/>
      <w:lvlJc w:val="left"/>
      <w:pPr>
        <w:ind w:left="1035" w:hanging="183"/>
      </w:pPr>
      <w:rPr>
        <w:rFonts w:hint="default"/>
      </w:rPr>
    </w:lvl>
    <w:lvl w:ilvl="2" w:tplc="6D9EA0D2">
      <w:start w:val="1"/>
      <w:numFmt w:val="bullet"/>
      <w:lvlText w:val="•"/>
      <w:lvlJc w:val="left"/>
      <w:pPr>
        <w:ind w:left="1954" w:hanging="183"/>
      </w:pPr>
      <w:rPr>
        <w:rFonts w:hint="default"/>
      </w:rPr>
    </w:lvl>
    <w:lvl w:ilvl="3" w:tplc="47F602F8">
      <w:start w:val="1"/>
      <w:numFmt w:val="bullet"/>
      <w:lvlText w:val="•"/>
      <w:lvlJc w:val="left"/>
      <w:pPr>
        <w:ind w:left="2873" w:hanging="183"/>
      </w:pPr>
      <w:rPr>
        <w:rFonts w:hint="default"/>
      </w:rPr>
    </w:lvl>
    <w:lvl w:ilvl="4" w:tplc="635AD920">
      <w:start w:val="1"/>
      <w:numFmt w:val="bullet"/>
      <w:lvlText w:val="•"/>
      <w:lvlJc w:val="left"/>
      <w:pPr>
        <w:ind w:left="3792" w:hanging="183"/>
      </w:pPr>
      <w:rPr>
        <w:rFonts w:hint="default"/>
      </w:rPr>
    </w:lvl>
    <w:lvl w:ilvl="5" w:tplc="46323ADC">
      <w:start w:val="1"/>
      <w:numFmt w:val="bullet"/>
      <w:lvlText w:val="•"/>
      <w:lvlJc w:val="left"/>
      <w:pPr>
        <w:ind w:left="4711" w:hanging="183"/>
      </w:pPr>
      <w:rPr>
        <w:rFonts w:hint="default"/>
      </w:rPr>
    </w:lvl>
    <w:lvl w:ilvl="6" w:tplc="79402D28">
      <w:start w:val="1"/>
      <w:numFmt w:val="bullet"/>
      <w:lvlText w:val="•"/>
      <w:lvlJc w:val="left"/>
      <w:pPr>
        <w:ind w:left="5630" w:hanging="183"/>
      </w:pPr>
      <w:rPr>
        <w:rFonts w:hint="default"/>
      </w:rPr>
    </w:lvl>
    <w:lvl w:ilvl="7" w:tplc="ADD08BBE">
      <w:start w:val="1"/>
      <w:numFmt w:val="bullet"/>
      <w:lvlText w:val="•"/>
      <w:lvlJc w:val="left"/>
      <w:pPr>
        <w:ind w:left="6549" w:hanging="183"/>
      </w:pPr>
      <w:rPr>
        <w:rFonts w:hint="default"/>
      </w:rPr>
    </w:lvl>
    <w:lvl w:ilvl="8" w:tplc="910616AA">
      <w:start w:val="1"/>
      <w:numFmt w:val="bullet"/>
      <w:lvlText w:val="•"/>
      <w:lvlJc w:val="left"/>
      <w:pPr>
        <w:ind w:left="7468" w:hanging="183"/>
      </w:pPr>
      <w:rPr>
        <w:rFonts w:hint="default"/>
      </w:rPr>
    </w:lvl>
  </w:abstractNum>
  <w:abstractNum w:abstractNumId="18">
    <w:nsid w:val="4D213C52"/>
    <w:multiLevelType w:val="hybridMultilevel"/>
    <w:tmpl w:val="9D80D41A"/>
    <w:lvl w:ilvl="0" w:tplc="523C4168">
      <w:start w:val="1"/>
      <w:numFmt w:val="bullet"/>
      <w:lvlText w:val=""/>
      <w:lvlJc w:val="left"/>
      <w:pPr>
        <w:ind w:left="839" w:hanging="360"/>
      </w:pPr>
      <w:rPr>
        <w:rFonts w:ascii="Symbol" w:eastAsia="Symbol" w:hAnsi="Symbol" w:hint="default"/>
        <w:sz w:val="22"/>
        <w:szCs w:val="22"/>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19">
    <w:nsid w:val="530101EF"/>
    <w:multiLevelType w:val="multilevel"/>
    <w:tmpl w:val="02D26C68"/>
    <w:lvl w:ilvl="0">
      <w:start w:val="1"/>
      <w:numFmt w:val="decimal"/>
      <w:lvlText w:val="%1."/>
      <w:lvlJc w:val="left"/>
      <w:pPr>
        <w:ind w:left="836" w:hanging="720"/>
        <w:jc w:val="right"/>
      </w:pPr>
      <w:rPr>
        <w:rFonts w:ascii="Times New Roman" w:eastAsia="Times New Roman" w:hAnsi="Times New Roman" w:hint="default"/>
        <w:b/>
        <w:bCs/>
        <w:sz w:val="22"/>
        <w:szCs w:val="22"/>
      </w:rPr>
    </w:lvl>
    <w:lvl w:ilvl="1">
      <w:start w:val="1"/>
      <w:numFmt w:val="decimal"/>
      <w:lvlText w:val="%1.%2."/>
      <w:lvlJc w:val="left"/>
      <w:pPr>
        <w:ind w:left="836" w:hanging="720"/>
      </w:pPr>
      <w:rPr>
        <w:rFonts w:ascii="Times New Roman" w:eastAsia="Times New Roman" w:hAnsi="Times New Roman" w:hint="default"/>
        <w:b/>
        <w:bCs/>
        <w:sz w:val="22"/>
        <w:szCs w:val="22"/>
      </w:rPr>
    </w:lvl>
    <w:lvl w:ilvl="2">
      <w:start w:val="1"/>
      <w:numFmt w:val="bullet"/>
      <w:lvlText w:val=""/>
      <w:lvlJc w:val="left"/>
      <w:pPr>
        <w:ind w:left="836" w:hanging="360"/>
      </w:pPr>
      <w:rPr>
        <w:rFonts w:ascii="Symbol" w:eastAsia="Symbol" w:hAnsi="Symbol" w:hint="default"/>
        <w:sz w:val="22"/>
        <w:szCs w:val="22"/>
      </w:rPr>
    </w:lvl>
    <w:lvl w:ilvl="3">
      <w:start w:val="1"/>
      <w:numFmt w:val="bullet"/>
      <w:lvlText w:val="•"/>
      <w:lvlJc w:val="left"/>
      <w:pPr>
        <w:ind w:left="956" w:hanging="360"/>
      </w:pPr>
      <w:rPr>
        <w:rFonts w:hint="default"/>
      </w:rPr>
    </w:lvl>
    <w:lvl w:ilvl="4">
      <w:start w:val="1"/>
      <w:numFmt w:val="bullet"/>
      <w:lvlText w:val="•"/>
      <w:lvlJc w:val="left"/>
      <w:pPr>
        <w:ind w:left="2149" w:hanging="360"/>
      </w:pPr>
      <w:rPr>
        <w:rFonts w:hint="default"/>
      </w:rPr>
    </w:lvl>
    <w:lvl w:ilvl="5">
      <w:start w:val="1"/>
      <w:numFmt w:val="bullet"/>
      <w:lvlText w:val="•"/>
      <w:lvlJc w:val="left"/>
      <w:pPr>
        <w:ind w:left="3342" w:hanging="360"/>
      </w:pPr>
      <w:rPr>
        <w:rFonts w:hint="default"/>
      </w:rPr>
    </w:lvl>
    <w:lvl w:ilvl="6">
      <w:start w:val="1"/>
      <w:numFmt w:val="bullet"/>
      <w:lvlText w:val="•"/>
      <w:lvlJc w:val="left"/>
      <w:pPr>
        <w:ind w:left="4534" w:hanging="360"/>
      </w:pPr>
      <w:rPr>
        <w:rFonts w:hint="default"/>
      </w:rPr>
    </w:lvl>
    <w:lvl w:ilvl="7">
      <w:start w:val="1"/>
      <w:numFmt w:val="bullet"/>
      <w:lvlText w:val="•"/>
      <w:lvlJc w:val="left"/>
      <w:pPr>
        <w:ind w:left="5727" w:hanging="360"/>
      </w:pPr>
      <w:rPr>
        <w:rFonts w:hint="default"/>
      </w:rPr>
    </w:lvl>
    <w:lvl w:ilvl="8">
      <w:start w:val="1"/>
      <w:numFmt w:val="bullet"/>
      <w:lvlText w:val="•"/>
      <w:lvlJc w:val="left"/>
      <w:pPr>
        <w:ind w:left="6920" w:hanging="360"/>
      </w:pPr>
      <w:rPr>
        <w:rFonts w:hint="default"/>
      </w:rPr>
    </w:lvl>
  </w:abstractNum>
  <w:abstractNum w:abstractNumId="20">
    <w:nsid w:val="541F02C2"/>
    <w:multiLevelType w:val="hybridMultilevel"/>
    <w:tmpl w:val="DD907ED6"/>
    <w:lvl w:ilvl="0" w:tplc="5C52425A">
      <w:start w:val="1"/>
      <w:numFmt w:val="bullet"/>
      <w:lvlText w:val=""/>
      <w:lvlJc w:val="left"/>
      <w:pPr>
        <w:ind w:left="956" w:hanging="360"/>
      </w:pPr>
      <w:rPr>
        <w:rFonts w:ascii="Wingdings" w:eastAsia="Wingdings" w:hAnsi="Wingdings" w:hint="default"/>
        <w:sz w:val="22"/>
        <w:szCs w:val="22"/>
      </w:rPr>
    </w:lvl>
    <w:lvl w:ilvl="1" w:tplc="C36A5A28">
      <w:start w:val="1"/>
      <w:numFmt w:val="bullet"/>
      <w:lvlText w:val="•"/>
      <w:lvlJc w:val="left"/>
      <w:pPr>
        <w:ind w:left="1861" w:hanging="360"/>
      </w:pPr>
      <w:rPr>
        <w:rFonts w:hint="default"/>
      </w:rPr>
    </w:lvl>
    <w:lvl w:ilvl="2" w:tplc="09E4BE84">
      <w:start w:val="1"/>
      <w:numFmt w:val="bullet"/>
      <w:lvlText w:val="•"/>
      <w:lvlJc w:val="left"/>
      <w:pPr>
        <w:ind w:left="2766" w:hanging="360"/>
      </w:pPr>
      <w:rPr>
        <w:rFonts w:hint="default"/>
      </w:rPr>
    </w:lvl>
    <w:lvl w:ilvl="3" w:tplc="6EE833A6">
      <w:start w:val="1"/>
      <w:numFmt w:val="bullet"/>
      <w:lvlText w:val="•"/>
      <w:lvlJc w:val="left"/>
      <w:pPr>
        <w:ind w:left="3671" w:hanging="360"/>
      </w:pPr>
      <w:rPr>
        <w:rFonts w:hint="default"/>
      </w:rPr>
    </w:lvl>
    <w:lvl w:ilvl="4" w:tplc="F684EED8">
      <w:start w:val="1"/>
      <w:numFmt w:val="bullet"/>
      <w:lvlText w:val="•"/>
      <w:lvlJc w:val="left"/>
      <w:pPr>
        <w:ind w:left="4576" w:hanging="360"/>
      </w:pPr>
      <w:rPr>
        <w:rFonts w:hint="default"/>
      </w:rPr>
    </w:lvl>
    <w:lvl w:ilvl="5" w:tplc="991C7496">
      <w:start w:val="1"/>
      <w:numFmt w:val="bullet"/>
      <w:lvlText w:val="•"/>
      <w:lvlJc w:val="left"/>
      <w:pPr>
        <w:ind w:left="5481" w:hanging="360"/>
      </w:pPr>
      <w:rPr>
        <w:rFonts w:hint="default"/>
      </w:rPr>
    </w:lvl>
    <w:lvl w:ilvl="6" w:tplc="2C66B3B4">
      <w:start w:val="1"/>
      <w:numFmt w:val="bullet"/>
      <w:lvlText w:val="•"/>
      <w:lvlJc w:val="left"/>
      <w:pPr>
        <w:ind w:left="6386" w:hanging="360"/>
      </w:pPr>
      <w:rPr>
        <w:rFonts w:hint="default"/>
      </w:rPr>
    </w:lvl>
    <w:lvl w:ilvl="7" w:tplc="838AE4C0">
      <w:start w:val="1"/>
      <w:numFmt w:val="bullet"/>
      <w:lvlText w:val="•"/>
      <w:lvlJc w:val="left"/>
      <w:pPr>
        <w:ind w:left="7291" w:hanging="360"/>
      </w:pPr>
      <w:rPr>
        <w:rFonts w:hint="default"/>
      </w:rPr>
    </w:lvl>
    <w:lvl w:ilvl="8" w:tplc="374A942C">
      <w:start w:val="1"/>
      <w:numFmt w:val="bullet"/>
      <w:lvlText w:val="•"/>
      <w:lvlJc w:val="left"/>
      <w:pPr>
        <w:ind w:left="8196" w:hanging="360"/>
      </w:pPr>
      <w:rPr>
        <w:rFonts w:hint="default"/>
      </w:rPr>
    </w:lvl>
  </w:abstractNum>
  <w:abstractNum w:abstractNumId="21">
    <w:nsid w:val="54481C8A"/>
    <w:multiLevelType w:val="multilevel"/>
    <w:tmpl w:val="3F58A566"/>
    <w:lvl w:ilvl="0">
      <w:start w:val="11"/>
      <w:numFmt w:val="decimal"/>
      <w:lvlText w:val="%1"/>
      <w:lvlJc w:val="left"/>
      <w:pPr>
        <w:ind w:left="956" w:hanging="579"/>
      </w:pPr>
      <w:rPr>
        <w:rFonts w:hint="default"/>
      </w:rPr>
    </w:lvl>
    <w:lvl w:ilvl="1">
      <w:start w:val="2"/>
      <w:numFmt w:val="decimal"/>
      <w:lvlText w:val="%1.%2"/>
      <w:lvlJc w:val="left"/>
      <w:pPr>
        <w:ind w:left="956" w:hanging="579"/>
      </w:pPr>
      <w:rPr>
        <w:rFonts w:ascii="Times New Roman" w:eastAsia="Times New Roman" w:hAnsi="Times New Roman" w:hint="default"/>
        <w:b/>
        <w:bCs/>
        <w:sz w:val="22"/>
        <w:szCs w:val="22"/>
      </w:rPr>
    </w:lvl>
    <w:lvl w:ilvl="2">
      <w:start w:val="1"/>
      <w:numFmt w:val="bullet"/>
      <w:lvlText w:val=""/>
      <w:lvlJc w:val="left"/>
      <w:pPr>
        <w:ind w:left="1369" w:hanging="425"/>
      </w:pPr>
      <w:rPr>
        <w:rFonts w:ascii="Wingdings" w:eastAsia="Wingdings" w:hAnsi="Wingdings" w:hint="default"/>
        <w:sz w:val="22"/>
        <w:szCs w:val="22"/>
      </w:rPr>
    </w:lvl>
    <w:lvl w:ilvl="3">
      <w:start w:val="1"/>
      <w:numFmt w:val="bullet"/>
      <w:lvlText w:val="•"/>
      <w:lvlJc w:val="left"/>
      <w:pPr>
        <w:ind w:left="3173" w:hanging="425"/>
      </w:pPr>
      <w:rPr>
        <w:rFonts w:hint="default"/>
      </w:rPr>
    </w:lvl>
    <w:lvl w:ilvl="4">
      <w:start w:val="1"/>
      <w:numFmt w:val="bullet"/>
      <w:lvlText w:val="•"/>
      <w:lvlJc w:val="left"/>
      <w:pPr>
        <w:ind w:left="4074" w:hanging="425"/>
      </w:pPr>
      <w:rPr>
        <w:rFonts w:hint="default"/>
      </w:rPr>
    </w:lvl>
    <w:lvl w:ilvl="5">
      <w:start w:val="1"/>
      <w:numFmt w:val="bullet"/>
      <w:lvlText w:val="•"/>
      <w:lvlJc w:val="left"/>
      <w:pPr>
        <w:ind w:left="4976" w:hanging="425"/>
      </w:pPr>
      <w:rPr>
        <w:rFonts w:hint="default"/>
      </w:rPr>
    </w:lvl>
    <w:lvl w:ilvl="6">
      <w:start w:val="1"/>
      <w:numFmt w:val="bullet"/>
      <w:lvlText w:val="•"/>
      <w:lvlJc w:val="left"/>
      <w:pPr>
        <w:ind w:left="5878" w:hanging="425"/>
      </w:pPr>
      <w:rPr>
        <w:rFonts w:hint="default"/>
      </w:rPr>
    </w:lvl>
    <w:lvl w:ilvl="7">
      <w:start w:val="1"/>
      <w:numFmt w:val="bullet"/>
      <w:lvlText w:val="•"/>
      <w:lvlJc w:val="left"/>
      <w:pPr>
        <w:ind w:left="6780" w:hanging="425"/>
      </w:pPr>
      <w:rPr>
        <w:rFonts w:hint="default"/>
      </w:rPr>
    </w:lvl>
    <w:lvl w:ilvl="8">
      <w:start w:val="1"/>
      <w:numFmt w:val="bullet"/>
      <w:lvlText w:val="•"/>
      <w:lvlJc w:val="left"/>
      <w:pPr>
        <w:ind w:left="7682" w:hanging="425"/>
      </w:pPr>
      <w:rPr>
        <w:rFonts w:hint="default"/>
      </w:rPr>
    </w:lvl>
  </w:abstractNum>
  <w:abstractNum w:abstractNumId="22">
    <w:nsid w:val="54760261"/>
    <w:multiLevelType w:val="hybridMultilevel"/>
    <w:tmpl w:val="C39857B8"/>
    <w:lvl w:ilvl="0" w:tplc="C102FD56">
      <w:start w:val="1"/>
      <w:numFmt w:val="bullet"/>
      <w:lvlText w:val="-"/>
      <w:lvlJc w:val="left"/>
      <w:pPr>
        <w:ind w:left="836" w:hanging="346"/>
      </w:pPr>
      <w:rPr>
        <w:rFonts w:ascii="Times New Roman" w:eastAsia="Times New Roman" w:hAnsi="Times New Roman" w:hint="default"/>
        <w:sz w:val="22"/>
        <w:szCs w:val="22"/>
      </w:rPr>
    </w:lvl>
    <w:lvl w:ilvl="1" w:tplc="683AF2E8">
      <w:start w:val="1"/>
      <w:numFmt w:val="bullet"/>
      <w:lvlText w:val="•"/>
      <w:lvlJc w:val="left"/>
      <w:pPr>
        <w:ind w:left="1683" w:hanging="346"/>
      </w:pPr>
      <w:rPr>
        <w:rFonts w:hint="default"/>
      </w:rPr>
    </w:lvl>
    <w:lvl w:ilvl="2" w:tplc="31D8AD96">
      <w:start w:val="1"/>
      <w:numFmt w:val="bullet"/>
      <w:lvlText w:val="•"/>
      <w:lvlJc w:val="left"/>
      <w:pPr>
        <w:ind w:left="2530" w:hanging="346"/>
      </w:pPr>
      <w:rPr>
        <w:rFonts w:hint="default"/>
      </w:rPr>
    </w:lvl>
    <w:lvl w:ilvl="3" w:tplc="C5CCBEC8">
      <w:start w:val="1"/>
      <w:numFmt w:val="bullet"/>
      <w:lvlText w:val="•"/>
      <w:lvlJc w:val="left"/>
      <w:pPr>
        <w:ind w:left="3377" w:hanging="346"/>
      </w:pPr>
      <w:rPr>
        <w:rFonts w:hint="default"/>
      </w:rPr>
    </w:lvl>
    <w:lvl w:ilvl="4" w:tplc="A2B0CDFE">
      <w:start w:val="1"/>
      <w:numFmt w:val="bullet"/>
      <w:lvlText w:val="•"/>
      <w:lvlJc w:val="left"/>
      <w:pPr>
        <w:ind w:left="4224" w:hanging="346"/>
      </w:pPr>
      <w:rPr>
        <w:rFonts w:hint="default"/>
      </w:rPr>
    </w:lvl>
    <w:lvl w:ilvl="5" w:tplc="2A5452AE">
      <w:start w:val="1"/>
      <w:numFmt w:val="bullet"/>
      <w:lvlText w:val="•"/>
      <w:lvlJc w:val="left"/>
      <w:pPr>
        <w:ind w:left="5071" w:hanging="346"/>
      </w:pPr>
      <w:rPr>
        <w:rFonts w:hint="default"/>
      </w:rPr>
    </w:lvl>
    <w:lvl w:ilvl="6" w:tplc="2CB2FF08">
      <w:start w:val="1"/>
      <w:numFmt w:val="bullet"/>
      <w:lvlText w:val="•"/>
      <w:lvlJc w:val="left"/>
      <w:pPr>
        <w:ind w:left="5918" w:hanging="346"/>
      </w:pPr>
      <w:rPr>
        <w:rFonts w:hint="default"/>
      </w:rPr>
    </w:lvl>
    <w:lvl w:ilvl="7" w:tplc="58F88028">
      <w:start w:val="1"/>
      <w:numFmt w:val="bullet"/>
      <w:lvlText w:val="•"/>
      <w:lvlJc w:val="left"/>
      <w:pPr>
        <w:ind w:left="6765" w:hanging="346"/>
      </w:pPr>
      <w:rPr>
        <w:rFonts w:hint="default"/>
      </w:rPr>
    </w:lvl>
    <w:lvl w:ilvl="8" w:tplc="DF8E01AA">
      <w:start w:val="1"/>
      <w:numFmt w:val="bullet"/>
      <w:lvlText w:val="•"/>
      <w:lvlJc w:val="left"/>
      <w:pPr>
        <w:ind w:left="7612" w:hanging="346"/>
      </w:pPr>
      <w:rPr>
        <w:rFonts w:hint="default"/>
      </w:rPr>
    </w:lvl>
  </w:abstractNum>
  <w:abstractNum w:abstractNumId="23">
    <w:nsid w:val="55945695"/>
    <w:multiLevelType w:val="multilevel"/>
    <w:tmpl w:val="D8DCF816"/>
    <w:lvl w:ilvl="0">
      <w:start w:val="1"/>
      <w:numFmt w:val="decimal"/>
      <w:lvlText w:val="%1."/>
      <w:lvlJc w:val="left"/>
      <w:pPr>
        <w:ind w:left="944" w:hanging="708"/>
      </w:pPr>
      <w:rPr>
        <w:rFonts w:ascii="Times New Roman" w:eastAsia="Times New Roman" w:hAnsi="Times New Roman" w:hint="default"/>
        <w:b/>
        <w:bCs/>
        <w:sz w:val="22"/>
        <w:szCs w:val="22"/>
      </w:rPr>
    </w:lvl>
    <w:lvl w:ilvl="1">
      <w:start w:val="1"/>
      <w:numFmt w:val="decimal"/>
      <w:lvlText w:val="%1.%2."/>
      <w:lvlJc w:val="left"/>
      <w:pPr>
        <w:ind w:left="2396" w:hanging="900"/>
      </w:pPr>
      <w:rPr>
        <w:rFonts w:ascii="Times New Roman" w:eastAsia="Times New Roman" w:hAnsi="Times New Roman" w:hint="default"/>
        <w:i/>
        <w:sz w:val="22"/>
        <w:szCs w:val="22"/>
      </w:rPr>
    </w:lvl>
    <w:lvl w:ilvl="2">
      <w:start w:val="1"/>
      <w:numFmt w:val="bullet"/>
      <w:lvlText w:val="•"/>
      <w:lvlJc w:val="left"/>
      <w:pPr>
        <w:ind w:left="3190" w:hanging="900"/>
      </w:pPr>
      <w:rPr>
        <w:rFonts w:hint="default"/>
      </w:rPr>
    </w:lvl>
    <w:lvl w:ilvl="3">
      <w:start w:val="1"/>
      <w:numFmt w:val="bullet"/>
      <w:lvlText w:val="•"/>
      <w:lvlJc w:val="left"/>
      <w:pPr>
        <w:ind w:left="3985" w:hanging="900"/>
      </w:pPr>
      <w:rPr>
        <w:rFonts w:hint="default"/>
      </w:rPr>
    </w:lvl>
    <w:lvl w:ilvl="4">
      <w:start w:val="1"/>
      <w:numFmt w:val="bullet"/>
      <w:lvlText w:val="•"/>
      <w:lvlJc w:val="left"/>
      <w:pPr>
        <w:ind w:left="4779" w:hanging="900"/>
      </w:pPr>
      <w:rPr>
        <w:rFonts w:hint="default"/>
      </w:rPr>
    </w:lvl>
    <w:lvl w:ilvl="5">
      <w:start w:val="1"/>
      <w:numFmt w:val="bullet"/>
      <w:lvlText w:val="•"/>
      <w:lvlJc w:val="left"/>
      <w:pPr>
        <w:ind w:left="5574" w:hanging="900"/>
      </w:pPr>
      <w:rPr>
        <w:rFonts w:hint="default"/>
      </w:rPr>
    </w:lvl>
    <w:lvl w:ilvl="6">
      <w:start w:val="1"/>
      <w:numFmt w:val="bullet"/>
      <w:lvlText w:val="•"/>
      <w:lvlJc w:val="left"/>
      <w:pPr>
        <w:ind w:left="6368" w:hanging="900"/>
      </w:pPr>
      <w:rPr>
        <w:rFonts w:hint="default"/>
      </w:rPr>
    </w:lvl>
    <w:lvl w:ilvl="7">
      <w:start w:val="1"/>
      <w:numFmt w:val="bullet"/>
      <w:lvlText w:val="•"/>
      <w:lvlJc w:val="left"/>
      <w:pPr>
        <w:ind w:left="7163" w:hanging="900"/>
      </w:pPr>
      <w:rPr>
        <w:rFonts w:hint="default"/>
      </w:rPr>
    </w:lvl>
    <w:lvl w:ilvl="8">
      <w:start w:val="1"/>
      <w:numFmt w:val="bullet"/>
      <w:lvlText w:val="•"/>
      <w:lvlJc w:val="left"/>
      <w:pPr>
        <w:ind w:left="7957" w:hanging="900"/>
      </w:pPr>
      <w:rPr>
        <w:rFonts w:hint="default"/>
      </w:rPr>
    </w:lvl>
  </w:abstractNum>
  <w:abstractNum w:abstractNumId="24">
    <w:nsid w:val="56902043"/>
    <w:multiLevelType w:val="hybridMultilevel"/>
    <w:tmpl w:val="D424082C"/>
    <w:lvl w:ilvl="0" w:tplc="523C4168">
      <w:start w:val="1"/>
      <w:numFmt w:val="bullet"/>
      <w:lvlText w:val=""/>
      <w:lvlJc w:val="left"/>
      <w:pPr>
        <w:ind w:left="116" w:hanging="197"/>
      </w:pPr>
      <w:rPr>
        <w:rFonts w:ascii="Symbol" w:eastAsia="Symbol" w:hAnsi="Symbol" w:hint="default"/>
        <w:sz w:val="22"/>
        <w:szCs w:val="22"/>
      </w:rPr>
    </w:lvl>
    <w:lvl w:ilvl="1" w:tplc="1200F344">
      <w:start w:val="1"/>
      <w:numFmt w:val="bullet"/>
      <w:lvlText w:val="•"/>
      <w:lvlJc w:val="left"/>
      <w:pPr>
        <w:ind w:left="1035" w:hanging="197"/>
      </w:pPr>
      <w:rPr>
        <w:rFonts w:hint="default"/>
      </w:rPr>
    </w:lvl>
    <w:lvl w:ilvl="2" w:tplc="0318FAFA">
      <w:start w:val="1"/>
      <w:numFmt w:val="bullet"/>
      <w:lvlText w:val="•"/>
      <w:lvlJc w:val="left"/>
      <w:pPr>
        <w:ind w:left="1954" w:hanging="197"/>
      </w:pPr>
      <w:rPr>
        <w:rFonts w:hint="default"/>
      </w:rPr>
    </w:lvl>
    <w:lvl w:ilvl="3" w:tplc="010ECDF2">
      <w:start w:val="1"/>
      <w:numFmt w:val="bullet"/>
      <w:lvlText w:val="•"/>
      <w:lvlJc w:val="left"/>
      <w:pPr>
        <w:ind w:left="2873" w:hanging="197"/>
      </w:pPr>
      <w:rPr>
        <w:rFonts w:hint="default"/>
      </w:rPr>
    </w:lvl>
    <w:lvl w:ilvl="4" w:tplc="5C14C5B2">
      <w:start w:val="1"/>
      <w:numFmt w:val="bullet"/>
      <w:lvlText w:val="•"/>
      <w:lvlJc w:val="left"/>
      <w:pPr>
        <w:ind w:left="3792" w:hanging="197"/>
      </w:pPr>
      <w:rPr>
        <w:rFonts w:hint="default"/>
      </w:rPr>
    </w:lvl>
    <w:lvl w:ilvl="5" w:tplc="E92A70AA">
      <w:start w:val="1"/>
      <w:numFmt w:val="bullet"/>
      <w:lvlText w:val="•"/>
      <w:lvlJc w:val="left"/>
      <w:pPr>
        <w:ind w:left="4711" w:hanging="197"/>
      </w:pPr>
      <w:rPr>
        <w:rFonts w:hint="default"/>
      </w:rPr>
    </w:lvl>
    <w:lvl w:ilvl="6" w:tplc="CC009466">
      <w:start w:val="1"/>
      <w:numFmt w:val="bullet"/>
      <w:lvlText w:val="•"/>
      <w:lvlJc w:val="left"/>
      <w:pPr>
        <w:ind w:left="5630" w:hanging="197"/>
      </w:pPr>
      <w:rPr>
        <w:rFonts w:hint="default"/>
      </w:rPr>
    </w:lvl>
    <w:lvl w:ilvl="7" w:tplc="AE1C1414">
      <w:start w:val="1"/>
      <w:numFmt w:val="bullet"/>
      <w:lvlText w:val="•"/>
      <w:lvlJc w:val="left"/>
      <w:pPr>
        <w:ind w:left="6549" w:hanging="197"/>
      </w:pPr>
      <w:rPr>
        <w:rFonts w:hint="default"/>
      </w:rPr>
    </w:lvl>
    <w:lvl w:ilvl="8" w:tplc="9336E484">
      <w:start w:val="1"/>
      <w:numFmt w:val="bullet"/>
      <w:lvlText w:val="•"/>
      <w:lvlJc w:val="left"/>
      <w:pPr>
        <w:ind w:left="7468" w:hanging="197"/>
      </w:pPr>
      <w:rPr>
        <w:rFonts w:hint="default"/>
      </w:rPr>
    </w:lvl>
  </w:abstractNum>
  <w:abstractNum w:abstractNumId="25">
    <w:nsid w:val="5B9F2A9E"/>
    <w:multiLevelType w:val="hybridMultilevel"/>
    <w:tmpl w:val="65921EF8"/>
    <w:lvl w:ilvl="0" w:tplc="523C4168">
      <w:start w:val="1"/>
      <w:numFmt w:val="bullet"/>
      <w:lvlText w:val=""/>
      <w:lvlJc w:val="left"/>
      <w:pPr>
        <w:ind w:left="836" w:hanging="360"/>
      </w:pPr>
      <w:rPr>
        <w:rFonts w:ascii="Symbol" w:eastAsia="Symbol" w:hAnsi="Symbol" w:hint="default"/>
        <w:sz w:val="22"/>
        <w:szCs w:val="22"/>
      </w:rPr>
    </w:lvl>
    <w:lvl w:ilvl="1" w:tplc="C5BC4F58">
      <w:start w:val="1"/>
      <w:numFmt w:val="bullet"/>
      <w:lvlText w:val="•"/>
      <w:lvlJc w:val="left"/>
      <w:pPr>
        <w:ind w:left="1683" w:hanging="360"/>
      </w:pPr>
      <w:rPr>
        <w:rFonts w:hint="default"/>
      </w:rPr>
    </w:lvl>
    <w:lvl w:ilvl="2" w:tplc="4FEED7D2">
      <w:start w:val="1"/>
      <w:numFmt w:val="bullet"/>
      <w:lvlText w:val="•"/>
      <w:lvlJc w:val="left"/>
      <w:pPr>
        <w:ind w:left="2530" w:hanging="360"/>
      </w:pPr>
      <w:rPr>
        <w:rFonts w:hint="default"/>
      </w:rPr>
    </w:lvl>
    <w:lvl w:ilvl="3" w:tplc="3D7ACC44">
      <w:start w:val="1"/>
      <w:numFmt w:val="bullet"/>
      <w:lvlText w:val="•"/>
      <w:lvlJc w:val="left"/>
      <w:pPr>
        <w:ind w:left="3377" w:hanging="360"/>
      </w:pPr>
      <w:rPr>
        <w:rFonts w:hint="default"/>
      </w:rPr>
    </w:lvl>
    <w:lvl w:ilvl="4" w:tplc="E9FE5E44">
      <w:start w:val="1"/>
      <w:numFmt w:val="bullet"/>
      <w:lvlText w:val="•"/>
      <w:lvlJc w:val="left"/>
      <w:pPr>
        <w:ind w:left="4224" w:hanging="360"/>
      </w:pPr>
      <w:rPr>
        <w:rFonts w:hint="default"/>
      </w:rPr>
    </w:lvl>
    <w:lvl w:ilvl="5" w:tplc="C30C587C">
      <w:start w:val="1"/>
      <w:numFmt w:val="bullet"/>
      <w:lvlText w:val="•"/>
      <w:lvlJc w:val="left"/>
      <w:pPr>
        <w:ind w:left="5071" w:hanging="360"/>
      </w:pPr>
      <w:rPr>
        <w:rFonts w:hint="default"/>
      </w:rPr>
    </w:lvl>
    <w:lvl w:ilvl="6" w:tplc="E35AB44E">
      <w:start w:val="1"/>
      <w:numFmt w:val="bullet"/>
      <w:lvlText w:val="•"/>
      <w:lvlJc w:val="left"/>
      <w:pPr>
        <w:ind w:left="5918" w:hanging="360"/>
      </w:pPr>
      <w:rPr>
        <w:rFonts w:hint="default"/>
      </w:rPr>
    </w:lvl>
    <w:lvl w:ilvl="7" w:tplc="92E03FC8">
      <w:start w:val="1"/>
      <w:numFmt w:val="bullet"/>
      <w:lvlText w:val="•"/>
      <w:lvlJc w:val="left"/>
      <w:pPr>
        <w:ind w:left="6765" w:hanging="360"/>
      </w:pPr>
      <w:rPr>
        <w:rFonts w:hint="default"/>
      </w:rPr>
    </w:lvl>
    <w:lvl w:ilvl="8" w:tplc="6E08C55C">
      <w:start w:val="1"/>
      <w:numFmt w:val="bullet"/>
      <w:lvlText w:val="•"/>
      <w:lvlJc w:val="left"/>
      <w:pPr>
        <w:ind w:left="7612" w:hanging="360"/>
      </w:pPr>
      <w:rPr>
        <w:rFonts w:hint="default"/>
      </w:rPr>
    </w:lvl>
  </w:abstractNum>
  <w:abstractNum w:abstractNumId="26">
    <w:nsid w:val="60FE340B"/>
    <w:multiLevelType w:val="hybridMultilevel"/>
    <w:tmpl w:val="A24A720E"/>
    <w:lvl w:ilvl="0" w:tplc="25941E8E">
      <w:start w:val="1"/>
      <w:numFmt w:val="lowerLetter"/>
      <w:lvlText w:val="%1)"/>
      <w:lvlJc w:val="left"/>
      <w:pPr>
        <w:ind w:left="956" w:hanging="360"/>
        <w:jc w:val="right"/>
      </w:pPr>
      <w:rPr>
        <w:rFonts w:ascii="Times New Roman" w:eastAsia="Times New Roman" w:hAnsi="Times New Roman" w:hint="default"/>
        <w:sz w:val="22"/>
        <w:szCs w:val="22"/>
      </w:rPr>
    </w:lvl>
    <w:lvl w:ilvl="1" w:tplc="89C0FDBC">
      <w:start w:val="1"/>
      <w:numFmt w:val="bullet"/>
      <w:lvlText w:val=""/>
      <w:lvlJc w:val="left"/>
      <w:pPr>
        <w:ind w:left="1556" w:hanging="360"/>
      </w:pPr>
      <w:rPr>
        <w:rFonts w:ascii="Symbol" w:eastAsia="Symbol" w:hAnsi="Symbol" w:hint="default"/>
        <w:sz w:val="22"/>
        <w:szCs w:val="22"/>
      </w:rPr>
    </w:lvl>
    <w:lvl w:ilvl="2" w:tplc="E0884080">
      <w:start w:val="1"/>
      <w:numFmt w:val="bullet"/>
      <w:lvlText w:val="•"/>
      <w:lvlJc w:val="left"/>
      <w:pPr>
        <w:ind w:left="2417" w:hanging="360"/>
      </w:pPr>
      <w:rPr>
        <w:rFonts w:hint="default"/>
      </w:rPr>
    </w:lvl>
    <w:lvl w:ilvl="3" w:tplc="ED36B3DA">
      <w:start w:val="1"/>
      <w:numFmt w:val="bullet"/>
      <w:lvlText w:val="•"/>
      <w:lvlJc w:val="left"/>
      <w:pPr>
        <w:ind w:left="3278" w:hanging="360"/>
      </w:pPr>
      <w:rPr>
        <w:rFonts w:hint="default"/>
      </w:rPr>
    </w:lvl>
    <w:lvl w:ilvl="4" w:tplc="334404D6">
      <w:start w:val="1"/>
      <w:numFmt w:val="bullet"/>
      <w:lvlText w:val="•"/>
      <w:lvlJc w:val="left"/>
      <w:pPr>
        <w:ind w:left="4139" w:hanging="360"/>
      </w:pPr>
      <w:rPr>
        <w:rFonts w:hint="default"/>
      </w:rPr>
    </w:lvl>
    <w:lvl w:ilvl="5" w:tplc="DDE06F74">
      <w:start w:val="1"/>
      <w:numFmt w:val="bullet"/>
      <w:lvlText w:val="•"/>
      <w:lvlJc w:val="left"/>
      <w:pPr>
        <w:ind w:left="5000" w:hanging="360"/>
      </w:pPr>
      <w:rPr>
        <w:rFonts w:hint="default"/>
      </w:rPr>
    </w:lvl>
    <w:lvl w:ilvl="6" w:tplc="27E61524">
      <w:start w:val="1"/>
      <w:numFmt w:val="bullet"/>
      <w:lvlText w:val="•"/>
      <w:lvlJc w:val="left"/>
      <w:pPr>
        <w:ind w:left="5861" w:hanging="360"/>
      </w:pPr>
      <w:rPr>
        <w:rFonts w:hint="default"/>
      </w:rPr>
    </w:lvl>
    <w:lvl w:ilvl="7" w:tplc="6C183180">
      <w:start w:val="1"/>
      <w:numFmt w:val="bullet"/>
      <w:lvlText w:val="•"/>
      <w:lvlJc w:val="left"/>
      <w:pPr>
        <w:ind w:left="6723" w:hanging="360"/>
      </w:pPr>
      <w:rPr>
        <w:rFonts w:hint="default"/>
      </w:rPr>
    </w:lvl>
    <w:lvl w:ilvl="8" w:tplc="7B82A716">
      <w:start w:val="1"/>
      <w:numFmt w:val="bullet"/>
      <w:lvlText w:val="•"/>
      <w:lvlJc w:val="left"/>
      <w:pPr>
        <w:ind w:left="7584" w:hanging="360"/>
      </w:pPr>
      <w:rPr>
        <w:rFonts w:hint="default"/>
      </w:rPr>
    </w:lvl>
  </w:abstractNum>
  <w:abstractNum w:abstractNumId="27">
    <w:nsid w:val="66DB2D3D"/>
    <w:multiLevelType w:val="hybridMultilevel"/>
    <w:tmpl w:val="44E0BC18"/>
    <w:lvl w:ilvl="0" w:tplc="B14C59C4">
      <w:start w:val="5"/>
      <w:numFmt w:val="bullet"/>
      <w:lvlText w:val=""/>
      <w:lvlJc w:val="left"/>
      <w:pPr>
        <w:ind w:left="476" w:hanging="360"/>
      </w:pPr>
      <w:rPr>
        <w:rFonts w:ascii="Wingdings" w:eastAsia="Times New Roman" w:hAnsi="Wingdings" w:cs="Times New Roman" w:hint="default"/>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28">
    <w:nsid w:val="68154D65"/>
    <w:multiLevelType w:val="multilevel"/>
    <w:tmpl w:val="1EA021DC"/>
    <w:lvl w:ilvl="0">
      <w:start w:val="11"/>
      <w:numFmt w:val="decimal"/>
      <w:lvlText w:val="%1"/>
      <w:lvlJc w:val="left"/>
      <w:pPr>
        <w:ind w:left="936" w:hanging="720"/>
      </w:pPr>
      <w:rPr>
        <w:rFonts w:hint="default"/>
      </w:rPr>
    </w:lvl>
    <w:lvl w:ilvl="1">
      <w:start w:val="3"/>
      <w:numFmt w:val="decimal"/>
      <w:lvlText w:val="%1.%2."/>
      <w:lvlJc w:val="left"/>
      <w:pPr>
        <w:ind w:left="936" w:hanging="720"/>
      </w:pPr>
      <w:rPr>
        <w:rFonts w:ascii="Times New Roman" w:eastAsia="Times New Roman" w:hAnsi="Times New Roman" w:hint="default"/>
        <w:b/>
        <w:bCs/>
        <w:sz w:val="22"/>
        <w:szCs w:val="22"/>
      </w:rPr>
    </w:lvl>
    <w:lvl w:ilvl="2">
      <w:start w:val="1"/>
      <w:numFmt w:val="bullet"/>
      <w:lvlText w:val="•"/>
      <w:lvlJc w:val="left"/>
      <w:pPr>
        <w:ind w:left="2642" w:hanging="720"/>
      </w:pPr>
      <w:rPr>
        <w:rFonts w:hint="default"/>
      </w:rPr>
    </w:lvl>
    <w:lvl w:ilvl="3">
      <w:start w:val="1"/>
      <w:numFmt w:val="bullet"/>
      <w:lvlText w:val="•"/>
      <w:lvlJc w:val="left"/>
      <w:pPr>
        <w:ind w:left="3495" w:hanging="720"/>
      </w:pPr>
      <w:rPr>
        <w:rFonts w:hint="default"/>
      </w:rPr>
    </w:lvl>
    <w:lvl w:ilvl="4">
      <w:start w:val="1"/>
      <w:numFmt w:val="bullet"/>
      <w:lvlText w:val="•"/>
      <w:lvlJc w:val="left"/>
      <w:pPr>
        <w:ind w:left="4348" w:hanging="720"/>
      </w:pPr>
      <w:rPr>
        <w:rFonts w:hint="default"/>
      </w:rPr>
    </w:lvl>
    <w:lvl w:ilvl="5">
      <w:start w:val="1"/>
      <w:numFmt w:val="bullet"/>
      <w:lvlText w:val="•"/>
      <w:lvlJc w:val="left"/>
      <w:pPr>
        <w:ind w:left="5201" w:hanging="720"/>
      </w:pPr>
      <w:rPr>
        <w:rFonts w:hint="default"/>
      </w:rPr>
    </w:lvl>
    <w:lvl w:ilvl="6">
      <w:start w:val="1"/>
      <w:numFmt w:val="bullet"/>
      <w:lvlText w:val="•"/>
      <w:lvlJc w:val="left"/>
      <w:pPr>
        <w:ind w:left="6054" w:hanging="720"/>
      </w:pPr>
      <w:rPr>
        <w:rFonts w:hint="default"/>
      </w:rPr>
    </w:lvl>
    <w:lvl w:ilvl="7">
      <w:start w:val="1"/>
      <w:numFmt w:val="bullet"/>
      <w:lvlText w:val="•"/>
      <w:lvlJc w:val="left"/>
      <w:pPr>
        <w:ind w:left="6907" w:hanging="720"/>
      </w:pPr>
      <w:rPr>
        <w:rFonts w:hint="default"/>
      </w:rPr>
    </w:lvl>
    <w:lvl w:ilvl="8">
      <w:start w:val="1"/>
      <w:numFmt w:val="bullet"/>
      <w:lvlText w:val="•"/>
      <w:lvlJc w:val="left"/>
      <w:pPr>
        <w:ind w:left="7760" w:hanging="720"/>
      </w:pPr>
      <w:rPr>
        <w:rFonts w:hint="default"/>
      </w:rPr>
    </w:lvl>
  </w:abstractNum>
  <w:abstractNum w:abstractNumId="29">
    <w:nsid w:val="6BC06CBA"/>
    <w:multiLevelType w:val="hybridMultilevel"/>
    <w:tmpl w:val="1400B746"/>
    <w:lvl w:ilvl="0" w:tplc="EF54E84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41A4F47"/>
    <w:multiLevelType w:val="hybridMultilevel"/>
    <w:tmpl w:val="1E224D3A"/>
    <w:lvl w:ilvl="0" w:tplc="2408A982">
      <w:start w:val="1"/>
      <w:numFmt w:val="bullet"/>
      <w:lvlText w:val="-"/>
      <w:lvlJc w:val="left"/>
      <w:pPr>
        <w:ind w:left="236" w:hanging="130"/>
      </w:pPr>
      <w:rPr>
        <w:rFonts w:ascii="Times New Roman" w:eastAsia="Times New Roman" w:hAnsi="Times New Roman" w:hint="default"/>
        <w:sz w:val="22"/>
        <w:szCs w:val="22"/>
      </w:rPr>
    </w:lvl>
    <w:lvl w:ilvl="1" w:tplc="7F267346">
      <w:start w:val="1"/>
      <w:numFmt w:val="bullet"/>
      <w:lvlText w:val="-"/>
      <w:lvlJc w:val="left"/>
      <w:pPr>
        <w:ind w:left="1081" w:hanging="125"/>
      </w:pPr>
      <w:rPr>
        <w:rFonts w:ascii="Times New Roman" w:eastAsia="Times New Roman" w:hAnsi="Times New Roman" w:hint="default"/>
        <w:sz w:val="22"/>
        <w:szCs w:val="22"/>
      </w:rPr>
    </w:lvl>
    <w:lvl w:ilvl="2" w:tplc="CDD4D746">
      <w:start w:val="1"/>
      <w:numFmt w:val="bullet"/>
      <w:lvlText w:val="•"/>
      <w:lvlJc w:val="left"/>
      <w:pPr>
        <w:ind w:left="2015" w:hanging="125"/>
      </w:pPr>
      <w:rPr>
        <w:rFonts w:hint="default"/>
      </w:rPr>
    </w:lvl>
    <w:lvl w:ilvl="3" w:tplc="20A2349C">
      <w:start w:val="1"/>
      <w:numFmt w:val="bullet"/>
      <w:lvlText w:val="•"/>
      <w:lvlJc w:val="left"/>
      <w:pPr>
        <w:ind w:left="2949" w:hanging="125"/>
      </w:pPr>
      <w:rPr>
        <w:rFonts w:hint="default"/>
      </w:rPr>
    </w:lvl>
    <w:lvl w:ilvl="4" w:tplc="A882F468">
      <w:start w:val="1"/>
      <w:numFmt w:val="bullet"/>
      <w:lvlText w:val="•"/>
      <w:lvlJc w:val="left"/>
      <w:pPr>
        <w:ind w:left="3882" w:hanging="125"/>
      </w:pPr>
      <w:rPr>
        <w:rFonts w:hint="default"/>
      </w:rPr>
    </w:lvl>
    <w:lvl w:ilvl="5" w:tplc="DDC0B160">
      <w:start w:val="1"/>
      <w:numFmt w:val="bullet"/>
      <w:lvlText w:val="•"/>
      <w:lvlJc w:val="left"/>
      <w:pPr>
        <w:ind w:left="4816" w:hanging="125"/>
      </w:pPr>
      <w:rPr>
        <w:rFonts w:hint="default"/>
      </w:rPr>
    </w:lvl>
    <w:lvl w:ilvl="6" w:tplc="4F6AED62">
      <w:start w:val="1"/>
      <w:numFmt w:val="bullet"/>
      <w:lvlText w:val="•"/>
      <w:lvlJc w:val="left"/>
      <w:pPr>
        <w:ind w:left="5750" w:hanging="125"/>
      </w:pPr>
      <w:rPr>
        <w:rFonts w:hint="default"/>
      </w:rPr>
    </w:lvl>
    <w:lvl w:ilvl="7" w:tplc="63FC3BF6">
      <w:start w:val="1"/>
      <w:numFmt w:val="bullet"/>
      <w:lvlText w:val="•"/>
      <w:lvlJc w:val="left"/>
      <w:pPr>
        <w:ind w:left="6684" w:hanging="125"/>
      </w:pPr>
      <w:rPr>
        <w:rFonts w:hint="default"/>
      </w:rPr>
    </w:lvl>
    <w:lvl w:ilvl="8" w:tplc="9E84BB46">
      <w:start w:val="1"/>
      <w:numFmt w:val="bullet"/>
      <w:lvlText w:val="•"/>
      <w:lvlJc w:val="left"/>
      <w:pPr>
        <w:ind w:left="7618" w:hanging="125"/>
      </w:pPr>
      <w:rPr>
        <w:rFonts w:hint="default"/>
      </w:rPr>
    </w:lvl>
  </w:abstractNum>
  <w:abstractNum w:abstractNumId="31">
    <w:nsid w:val="76211D93"/>
    <w:multiLevelType w:val="multilevel"/>
    <w:tmpl w:val="7CDEC168"/>
    <w:lvl w:ilvl="0">
      <w:start w:val="14"/>
      <w:numFmt w:val="decimal"/>
      <w:lvlText w:val="%1"/>
      <w:lvlJc w:val="left"/>
      <w:pPr>
        <w:ind w:left="836" w:hanging="720"/>
      </w:pPr>
      <w:rPr>
        <w:rFonts w:hint="default"/>
      </w:rPr>
    </w:lvl>
    <w:lvl w:ilvl="1">
      <w:start w:val="1"/>
      <w:numFmt w:val="decimal"/>
      <w:lvlText w:val="%1.%2"/>
      <w:lvlJc w:val="left"/>
      <w:pPr>
        <w:ind w:left="836" w:hanging="720"/>
      </w:pPr>
      <w:rPr>
        <w:rFonts w:ascii="Times New Roman" w:eastAsia="Times New Roman" w:hAnsi="Times New Roman" w:hint="default"/>
        <w:b/>
        <w:bCs/>
        <w:sz w:val="22"/>
        <w:szCs w:val="22"/>
      </w:rPr>
    </w:lvl>
    <w:lvl w:ilvl="2">
      <w:start w:val="1"/>
      <w:numFmt w:val="bullet"/>
      <w:lvlText w:val="•"/>
      <w:lvlJc w:val="left"/>
      <w:pPr>
        <w:ind w:left="2530" w:hanging="720"/>
      </w:pPr>
      <w:rPr>
        <w:rFonts w:hint="default"/>
      </w:rPr>
    </w:lvl>
    <w:lvl w:ilvl="3">
      <w:start w:val="1"/>
      <w:numFmt w:val="bullet"/>
      <w:lvlText w:val="•"/>
      <w:lvlJc w:val="left"/>
      <w:pPr>
        <w:ind w:left="3377" w:hanging="720"/>
      </w:pPr>
      <w:rPr>
        <w:rFonts w:hint="default"/>
      </w:rPr>
    </w:lvl>
    <w:lvl w:ilvl="4">
      <w:start w:val="1"/>
      <w:numFmt w:val="bullet"/>
      <w:lvlText w:val="•"/>
      <w:lvlJc w:val="left"/>
      <w:pPr>
        <w:ind w:left="4224" w:hanging="720"/>
      </w:pPr>
      <w:rPr>
        <w:rFonts w:hint="default"/>
      </w:rPr>
    </w:lvl>
    <w:lvl w:ilvl="5">
      <w:start w:val="1"/>
      <w:numFmt w:val="bullet"/>
      <w:lvlText w:val="•"/>
      <w:lvlJc w:val="left"/>
      <w:pPr>
        <w:ind w:left="5071" w:hanging="720"/>
      </w:pPr>
      <w:rPr>
        <w:rFonts w:hint="default"/>
      </w:rPr>
    </w:lvl>
    <w:lvl w:ilvl="6">
      <w:start w:val="1"/>
      <w:numFmt w:val="bullet"/>
      <w:lvlText w:val="•"/>
      <w:lvlJc w:val="left"/>
      <w:pPr>
        <w:ind w:left="5918" w:hanging="720"/>
      </w:pPr>
      <w:rPr>
        <w:rFonts w:hint="default"/>
      </w:rPr>
    </w:lvl>
    <w:lvl w:ilvl="7">
      <w:start w:val="1"/>
      <w:numFmt w:val="bullet"/>
      <w:lvlText w:val="•"/>
      <w:lvlJc w:val="left"/>
      <w:pPr>
        <w:ind w:left="6765" w:hanging="720"/>
      </w:pPr>
      <w:rPr>
        <w:rFonts w:hint="default"/>
      </w:rPr>
    </w:lvl>
    <w:lvl w:ilvl="8">
      <w:start w:val="1"/>
      <w:numFmt w:val="bullet"/>
      <w:lvlText w:val="•"/>
      <w:lvlJc w:val="left"/>
      <w:pPr>
        <w:ind w:left="7612" w:hanging="720"/>
      </w:pPr>
      <w:rPr>
        <w:rFonts w:hint="default"/>
      </w:rPr>
    </w:lvl>
  </w:abstractNum>
  <w:abstractNum w:abstractNumId="32">
    <w:nsid w:val="76CA02AC"/>
    <w:multiLevelType w:val="hybridMultilevel"/>
    <w:tmpl w:val="577A3DA0"/>
    <w:lvl w:ilvl="0" w:tplc="9BF46764">
      <w:start w:val="1"/>
      <w:numFmt w:val="bullet"/>
      <w:lvlText w:val=""/>
      <w:lvlJc w:val="left"/>
      <w:pPr>
        <w:ind w:left="462" w:hanging="360"/>
      </w:pPr>
      <w:rPr>
        <w:rFonts w:ascii="Symbol" w:eastAsia="Symbol" w:hAnsi="Symbol" w:hint="default"/>
        <w:sz w:val="22"/>
        <w:szCs w:val="22"/>
      </w:rPr>
    </w:lvl>
    <w:lvl w:ilvl="1" w:tplc="E4648432">
      <w:start w:val="1"/>
      <w:numFmt w:val="bullet"/>
      <w:lvlText w:val="o"/>
      <w:lvlJc w:val="left"/>
      <w:pPr>
        <w:ind w:left="1182" w:hanging="360"/>
      </w:pPr>
      <w:rPr>
        <w:rFonts w:ascii="Courier New" w:eastAsia="Courier New" w:hAnsi="Courier New" w:hint="default"/>
        <w:sz w:val="22"/>
        <w:szCs w:val="22"/>
      </w:rPr>
    </w:lvl>
    <w:lvl w:ilvl="2" w:tplc="03CE3DAE">
      <w:start w:val="1"/>
      <w:numFmt w:val="bullet"/>
      <w:lvlText w:val="•"/>
      <w:lvlJc w:val="left"/>
      <w:pPr>
        <w:ind w:left="2006" w:hanging="360"/>
      </w:pPr>
      <w:rPr>
        <w:rFonts w:hint="default"/>
      </w:rPr>
    </w:lvl>
    <w:lvl w:ilvl="3" w:tplc="BD3AE20A">
      <w:start w:val="1"/>
      <w:numFmt w:val="bullet"/>
      <w:lvlText w:val="•"/>
      <w:lvlJc w:val="left"/>
      <w:pPr>
        <w:ind w:left="2831" w:hanging="360"/>
      </w:pPr>
      <w:rPr>
        <w:rFonts w:hint="default"/>
      </w:rPr>
    </w:lvl>
    <w:lvl w:ilvl="4" w:tplc="32D805CA">
      <w:start w:val="1"/>
      <w:numFmt w:val="bullet"/>
      <w:lvlText w:val="•"/>
      <w:lvlJc w:val="left"/>
      <w:pPr>
        <w:ind w:left="3655" w:hanging="360"/>
      </w:pPr>
      <w:rPr>
        <w:rFonts w:hint="default"/>
      </w:rPr>
    </w:lvl>
    <w:lvl w:ilvl="5" w:tplc="923A33F6">
      <w:start w:val="1"/>
      <w:numFmt w:val="bullet"/>
      <w:lvlText w:val="•"/>
      <w:lvlJc w:val="left"/>
      <w:pPr>
        <w:ind w:left="4480" w:hanging="360"/>
      </w:pPr>
      <w:rPr>
        <w:rFonts w:hint="default"/>
      </w:rPr>
    </w:lvl>
    <w:lvl w:ilvl="6" w:tplc="D5EEBADA">
      <w:start w:val="1"/>
      <w:numFmt w:val="bullet"/>
      <w:lvlText w:val="•"/>
      <w:lvlJc w:val="left"/>
      <w:pPr>
        <w:ind w:left="5305" w:hanging="360"/>
      </w:pPr>
      <w:rPr>
        <w:rFonts w:hint="default"/>
      </w:rPr>
    </w:lvl>
    <w:lvl w:ilvl="7" w:tplc="D9A293DA">
      <w:start w:val="1"/>
      <w:numFmt w:val="bullet"/>
      <w:lvlText w:val="•"/>
      <w:lvlJc w:val="left"/>
      <w:pPr>
        <w:ind w:left="6129" w:hanging="360"/>
      </w:pPr>
      <w:rPr>
        <w:rFonts w:hint="default"/>
      </w:rPr>
    </w:lvl>
    <w:lvl w:ilvl="8" w:tplc="87089EB6">
      <w:start w:val="1"/>
      <w:numFmt w:val="bullet"/>
      <w:lvlText w:val="•"/>
      <w:lvlJc w:val="left"/>
      <w:pPr>
        <w:ind w:left="6954" w:hanging="360"/>
      </w:pPr>
      <w:rPr>
        <w:rFonts w:hint="default"/>
      </w:rPr>
    </w:lvl>
  </w:abstractNum>
  <w:abstractNum w:abstractNumId="33">
    <w:nsid w:val="78E005C0"/>
    <w:multiLevelType w:val="hybridMultilevel"/>
    <w:tmpl w:val="805CEAA6"/>
    <w:lvl w:ilvl="0" w:tplc="523C4168">
      <w:start w:val="1"/>
      <w:numFmt w:val="bullet"/>
      <w:lvlText w:val=""/>
      <w:lvlJc w:val="left"/>
      <w:pPr>
        <w:ind w:left="839" w:hanging="360"/>
      </w:pPr>
      <w:rPr>
        <w:rFonts w:ascii="Symbol" w:eastAsia="Symbol" w:hAnsi="Symbol" w:hint="default"/>
        <w:sz w:val="22"/>
        <w:szCs w:val="22"/>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34">
    <w:nsid w:val="7CB04F36"/>
    <w:multiLevelType w:val="hybridMultilevel"/>
    <w:tmpl w:val="200E3E32"/>
    <w:lvl w:ilvl="0" w:tplc="7EB6B206">
      <w:start w:val="1"/>
      <w:numFmt w:val="bullet"/>
      <w:lvlText w:val=""/>
      <w:lvlJc w:val="left"/>
      <w:pPr>
        <w:ind w:left="468" w:hanging="360"/>
      </w:pPr>
      <w:rPr>
        <w:rFonts w:ascii="Symbol" w:eastAsia="Symbol" w:hAnsi="Symbol" w:hint="default"/>
        <w:sz w:val="22"/>
        <w:szCs w:val="22"/>
      </w:rPr>
    </w:lvl>
    <w:lvl w:ilvl="1" w:tplc="1EB6B132">
      <w:start w:val="1"/>
      <w:numFmt w:val="bullet"/>
      <w:lvlText w:val="•"/>
      <w:lvlJc w:val="left"/>
      <w:pPr>
        <w:ind w:left="1282" w:hanging="360"/>
      </w:pPr>
      <w:rPr>
        <w:rFonts w:hint="default"/>
      </w:rPr>
    </w:lvl>
    <w:lvl w:ilvl="2" w:tplc="77CE884A">
      <w:start w:val="1"/>
      <w:numFmt w:val="bullet"/>
      <w:lvlText w:val="•"/>
      <w:lvlJc w:val="left"/>
      <w:pPr>
        <w:ind w:left="2097" w:hanging="360"/>
      </w:pPr>
      <w:rPr>
        <w:rFonts w:hint="default"/>
      </w:rPr>
    </w:lvl>
    <w:lvl w:ilvl="3" w:tplc="F3C0A090">
      <w:start w:val="1"/>
      <w:numFmt w:val="bullet"/>
      <w:lvlText w:val="•"/>
      <w:lvlJc w:val="left"/>
      <w:pPr>
        <w:ind w:left="2912" w:hanging="360"/>
      </w:pPr>
      <w:rPr>
        <w:rFonts w:hint="default"/>
      </w:rPr>
    </w:lvl>
    <w:lvl w:ilvl="4" w:tplc="65CCBE22">
      <w:start w:val="1"/>
      <w:numFmt w:val="bullet"/>
      <w:lvlText w:val="•"/>
      <w:lvlJc w:val="left"/>
      <w:pPr>
        <w:ind w:left="3727" w:hanging="360"/>
      </w:pPr>
      <w:rPr>
        <w:rFonts w:hint="default"/>
      </w:rPr>
    </w:lvl>
    <w:lvl w:ilvl="5" w:tplc="9AE60CC8">
      <w:start w:val="1"/>
      <w:numFmt w:val="bullet"/>
      <w:lvlText w:val="•"/>
      <w:lvlJc w:val="left"/>
      <w:pPr>
        <w:ind w:left="4541" w:hanging="360"/>
      </w:pPr>
      <w:rPr>
        <w:rFonts w:hint="default"/>
      </w:rPr>
    </w:lvl>
    <w:lvl w:ilvl="6" w:tplc="931030D2">
      <w:start w:val="1"/>
      <w:numFmt w:val="bullet"/>
      <w:lvlText w:val="•"/>
      <w:lvlJc w:val="left"/>
      <w:pPr>
        <w:ind w:left="5356" w:hanging="360"/>
      </w:pPr>
      <w:rPr>
        <w:rFonts w:hint="default"/>
      </w:rPr>
    </w:lvl>
    <w:lvl w:ilvl="7" w:tplc="5F605B74">
      <w:start w:val="1"/>
      <w:numFmt w:val="bullet"/>
      <w:lvlText w:val="•"/>
      <w:lvlJc w:val="left"/>
      <w:pPr>
        <w:ind w:left="6171" w:hanging="360"/>
      </w:pPr>
      <w:rPr>
        <w:rFonts w:hint="default"/>
      </w:rPr>
    </w:lvl>
    <w:lvl w:ilvl="8" w:tplc="FC12DD8E">
      <w:start w:val="1"/>
      <w:numFmt w:val="bullet"/>
      <w:lvlText w:val="•"/>
      <w:lvlJc w:val="left"/>
      <w:pPr>
        <w:ind w:left="6985" w:hanging="360"/>
      </w:pPr>
      <w:rPr>
        <w:rFonts w:hint="default"/>
      </w:rPr>
    </w:lvl>
  </w:abstractNum>
  <w:num w:numId="1">
    <w:abstractNumId w:val="22"/>
  </w:num>
  <w:num w:numId="2">
    <w:abstractNumId w:val="5"/>
  </w:num>
  <w:num w:numId="3">
    <w:abstractNumId w:val="31"/>
  </w:num>
  <w:num w:numId="4">
    <w:abstractNumId w:val="17"/>
  </w:num>
  <w:num w:numId="5">
    <w:abstractNumId w:val="25"/>
  </w:num>
  <w:num w:numId="6">
    <w:abstractNumId w:val="28"/>
  </w:num>
  <w:num w:numId="7">
    <w:abstractNumId w:val="30"/>
  </w:num>
  <w:num w:numId="8">
    <w:abstractNumId w:val="8"/>
  </w:num>
  <w:num w:numId="9">
    <w:abstractNumId w:val="10"/>
  </w:num>
  <w:num w:numId="10">
    <w:abstractNumId w:val="21"/>
  </w:num>
  <w:num w:numId="11">
    <w:abstractNumId w:val="7"/>
  </w:num>
  <w:num w:numId="12">
    <w:abstractNumId w:val="26"/>
  </w:num>
  <w:num w:numId="13">
    <w:abstractNumId w:val="20"/>
  </w:num>
  <w:num w:numId="14">
    <w:abstractNumId w:val="34"/>
  </w:num>
  <w:num w:numId="15">
    <w:abstractNumId w:val="0"/>
  </w:num>
  <w:num w:numId="16">
    <w:abstractNumId w:val="13"/>
  </w:num>
  <w:num w:numId="17">
    <w:abstractNumId w:val="3"/>
  </w:num>
  <w:num w:numId="18">
    <w:abstractNumId w:val="32"/>
  </w:num>
  <w:num w:numId="19">
    <w:abstractNumId w:val="9"/>
  </w:num>
  <w:num w:numId="20">
    <w:abstractNumId w:val="6"/>
  </w:num>
  <w:num w:numId="21">
    <w:abstractNumId w:val="4"/>
  </w:num>
  <w:num w:numId="22">
    <w:abstractNumId w:val="2"/>
  </w:num>
  <w:num w:numId="23">
    <w:abstractNumId w:val="16"/>
  </w:num>
  <w:num w:numId="24">
    <w:abstractNumId w:val="14"/>
  </w:num>
  <w:num w:numId="25">
    <w:abstractNumId w:val="11"/>
  </w:num>
  <w:num w:numId="26">
    <w:abstractNumId w:val="1"/>
  </w:num>
  <w:num w:numId="27">
    <w:abstractNumId w:val="19"/>
  </w:num>
  <w:num w:numId="28">
    <w:abstractNumId w:val="23"/>
  </w:num>
  <w:num w:numId="29">
    <w:abstractNumId w:val="27"/>
  </w:num>
  <w:num w:numId="30">
    <w:abstractNumId w:val="12"/>
  </w:num>
  <w:num w:numId="31">
    <w:abstractNumId w:val="18"/>
  </w:num>
  <w:num w:numId="32">
    <w:abstractNumId w:val="15"/>
  </w:num>
  <w:num w:numId="33">
    <w:abstractNumId w:val="33"/>
  </w:num>
  <w:num w:numId="34">
    <w:abstractNumId w:val="24"/>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ulTrailSpace/>
  </w:compat>
  <w:rsids>
    <w:rsidRoot w:val="00B83106"/>
    <w:rsid w:val="00013170"/>
    <w:rsid w:val="0003112A"/>
    <w:rsid w:val="00042DBA"/>
    <w:rsid w:val="0004460F"/>
    <w:rsid w:val="000543FF"/>
    <w:rsid w:val="00063DAF"/>
    <w:rsid w:val="00065269"/>
    <w:rsid w:val="00067E03"/>
    <w:rsid w:val="000A7695"/>
    <w:rsid w:val="000A7848"/>
    <w:rsid w:val="00121FC6"/>
    <w:rsid w:val="00140BF7"/>
    <w:rsid w:val="001618E7"/>
    <w:rsid w:val="00165739"/>
    <w:rsid w:val="0017508D"/>
    <w:rsid w:val="00197F71"/>
    <w:rsid w:val="001B0987"/>
    <w:rsid w:val="001B2455"/>
    <w:rsid w:val="001B2A65"/>
    <w:rsid w:val="001E2232"/>
    <w:rsid w:val="002039D9"/>
    <w:rsid w:val="00216CB4"/>
    <w:rsid w:val="00252936"/>
    <w:rsid w:val="00285501"/>
    <w:rsid w:val="002956BC"/>
    <w:rsid w:val="002D1C52"/>
    <w:rsid w:val="002F3C78"/>
    <w:rsid w:val="00305AC0"/>
    <w:rsid w:val="00346A46"/>
    <w:rsid w:val="0035247C"/>
    <w:rsid w:val="00357B83"/>
    <w:rsid w:val="00367B59"/>
    <w:rsid w:val="003A50C5"/>
    <w:rsid w:val="003D52E9"/>
    <w:rsid w:val="0040078D"/>
    <w:rsid w:val="0045496D"/>
    <w:rsid w:val="0047254A"/>
    <w:rsid w:val="004A0456"/>
    <w:rsid w:val="004B2B15"/>
    <w:rsid w:val="004C39A1"/>
    <w:rsid w:val="004C750E"/>
    <w:rsid w:val="004C7C44"/>
    <w:rsid w:val="004E69F1"/>
    <w:rsid w:val="00524A31"/>
    <w:rsid w:val="00530DC9"/>
    <w:rsid w:val="00533F2D"/>
    <w:rsid w:val="00537733"/>
    <w:rsid w:val="005544DC"/>
    <w:rsid w:val="00577816"/>
    <w:rsid w:val="005B1B32"/>
    <w:rsid w:val="005C4B81"/>
    <w:rsid w:val="005D5EA1"/>
    <w:rsid w:val="005D7AEE"/>
    <w:rsid w:val="005E660E"/>
    <w:rsid w:val="005F138F"/>
    <w:rsid w:val="00606004"/>
    <w:rsid w:val="006376C5"/>
    <w:rsid w:val="00666BB8"/>
    <w:rsid w:val="00666BF4"/>
    <w:rsid w:val="00670C58"/>
    <w:rsid w:val="00681BA9"/>
    <w:rsid w:val="006821DB"/>
    <w:rsid w:val="006A5810"/>
    <w:rsid w:val="006D0CE4"/>
    <w:rsid w:val="006D4BF8"/>
    <w:rsid w:val="006F0956"/>
    <w:rsid w:val="007172C7"/>
    <w:rsid w:val="007355A8"/>
    <w:rsid w:val="00757BBF"/>
    <w:rsid w:val="007775E8"/>
    <w:rsid w:val="007D4BA7"/>
    <w:rsid w:val="007E77D0"/>
    <w:rsid w:val="008348D1"/>
    <w:rsid w:val="008403A9"/>
    <w:rsid w:val="0084420B"/>
    <w:rsid w:val="008566AF"/>
    <w:rsid w:val="0085752D"/>
    <w:rsid w:val="008622BC"/>
    <w:rsid w:val="008B244E"/>
    <w:rsid w:val="008F3DF7"/>
    <w:rsid w:val="00946B8A"/>
    <w:rsid w:val="00972726"/>
    <w:rsid w:val="0098706C"/>
    <w:rsid w:val="00995FE6"/>
    <w:rsid w:val="009F1280"/>
    <w:rsid w:val="00A330EE"/>
    <w:rsid w:val="00A41CAF"/>
    <w:rsid w:val="00A72CA8"/>
    <w:rsid w:val="00AA0462"/>
    <w:rsid w:val="00AA7A02"/>
    <w:rsid w:val="00AC329B"/>
    <w:rsid w:val="00B044A1"/>
    <w:rsid w:val="00B22C08"/>
    <w:rsid w:val="00B36CA0"/>
    <w:rsid w:val="00B51FB1"/>
    <w:rsid w:val="00B82A2B"/>
    <w:rsid w:val="00B83106"/>
    <w:rsid w:val="00BA6EDC"/>
    <w:rsid w:val="00BB72EC"/>
    <w:rsid w:val="00BE657D"/>
    <w:rsid w:val="00BF4247"/>
    <w:rsid w:val="00C12B79"/>
    <w:rsid w:val="00C25C0A"/>
    <w:rsid w:val="00C27E5F"/>
    <w:rsid w:val="00C4719E"/>
    <w:rsid w:val="00C964F6"/>
    <w:rsid w:val="00CD4DC4"/>
    <w:rsid w:val="00CE5DA2"/>
    <w:rsid w:val="00CF1261"/>
    <w:rsid w:val="00CF32DA"/>
    <w:rsid w:val="00D24DEC"/>
    <w:rsid w:val="00D503D5"/>
    <w:rsid w:val="00D6411C"/>
    <w:rsid w:val="00D707BA"/>
    <w:rsid w:val="00D73EF9"/>
    <w:rsid w:val="00D82F6E"/>
    <w:rsid w:val="00D85112"/>
    <w:rsid w:val="00D90A51"/>
    <w:rsid w:val="00D91C78"/>
    <w:rsid w:val="00DB4A40"/>
    <w:rsid w:val="00DC3C34"/>
    <w:rsid w:val="00DE0D68"/>
    <w:rsid w:val="00E0596E"/>
    <w:rsid w:val="00E17C7C"/>
    <w:rsid w:val="00E2241C"/>
    <w:rsid w:val="00E341BB"/>
    <w:rsid w:val="00E5324D"/>
    <w:rsid w:val="00E71902"/>
    <w:rsid w:val="00E77B0F"/>
    <w:rsid w:val="00EA4B0E"/>
    <w:rsid w:val="00EA6B22"/>
    <w:rsid w:val="00ED5DDB"/>
    <w:rsid w:val="00EE2F96"/>
    <w:rsid w:val="00EF2B8D"/>
    <w:rsid w:val="00F027EF"/>
    <w:rsid w:val="00F05F48"/>
    <w:rsid w:val="00F400B9"/>
    <w:rsid w:val="00F452C9"/>
    <w:rsid w:val="00F757A5"/>
    <w:rsid w:val="00F96E51"/>
    <w:rsid w:val="00FA1165"/>
    <w:rsid w:val="00FB7154"/>
    <w:rsid w:val="00FC1AAD"/>
    <w:rsid w:val="00FF01B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533F2D"/>
  </w:style>
  <w:style w:type="paragraph" w:styleId="Cmsor1">
    <w:name w:val="heading 1"/>
    <w:basedOn w:val="Norml"/>
    <w:uiPriority w:val="1"/>
    <w:qFormat/>
    <w:rsid w:val="00533F2D"/>
    <w:pPr>
      <w:ind w:left="836" w:hanging="720"/>
      <w:outlineLvl w:val="0"/>
    </w:pPr>
    <w:rPr>
      <w:rFonts w:ascii="Times New Roman" w:eastAsia="Times New Roman" w:hAnsi="Times New Roman"/>
      <w:b/>
      <w:bCs/>
    </w:rPr>
  </w:style>
  <w:style w:type="paragraph" w:styleId="Cmsor2">
    <w:name w:val="heading 2"/>
    <w:basedOn w:val="Norml"/>
    <w:next w:val="Norml"/>
    <w:link w:val="Cmsor2Char"/>
    <w:uiPriority w:val="9"/>
    <w:semiHidden/>
    <w:unhideWhenUsed/>
    <w:qFormat/>
    <w:rsid w:val="008575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533F2D"/>
    <w:tblPr>
      <w:tblInd w:w="0" w:type="dxa"/>
      <w:tblCellMar>
        <w:top w:w="0" w:type="dxa"/>
        <w:left w:w="0" w:type="dxa"/>
        <w:bottom w:w="0" w:type="dxa"/>
        <w:right w:w="0" w:type="dxa"/>
      </w:tblCellMar>
    </w:tblPr>
  </w:style>
  <w:style w:type="paragraph" w:styleId="Szvegtrzs">
    <w:name w:val="Body Text"/>
    <w:basedOn w:val="Norml"/>
    <w:uiPriority w:val="1"/>
    <w:qFormat/>
    <w:rsid w:val="00533F2D"/>
    <w:pPr>
      <w:ind w:left="116"/>
    </w:pPr>
    <w:rPr>
      <w:rFonts w:ascii="Times New Roman" w:eastAsia="Times New Roman" w:hAnsi="Times New Roman"/>
    </w:rPr>
  </w:style>
  <w:style w:type="paragraph" w:styleId="Listaszerbekezds">
    <w:name w:val="List Paragraph"/>
    <w:basedOn w:val="Norml"/>
    <w:uiPriority w:val="34"/>
    <w:qFormat/>
    <w:rsid w:val="00533F2D"/>
  </w:style>
  <w:style w:type="paragraph" w:customStyle="1" w:styleId="TableParagraph">
    <w:name w:val="Table Paragraph"/>
    <w:basedOn w:val="Norml"/>
    <w:uiPriority w:val="1"/>
    <w:qFormat/>
    <w:rsid w:val="00533F2D"/>
  </w:style>
  <w:style w:type="character" w:customStyle="1" w:styleId="Cmsor2Char">
    <w:name w:val="Címsor 2 Char"/>
    <w:basedOn w:val="Bekezdsalapbettpusa"/>
    <w:link w:val="Cmsor2"/>
    <w:uiPriority w:val="9"/>
    <w:semiHidden/>
    <w:rsid w:val="0085752D"/>
    <w:rPr>
      <w:rFonts w:asciiTheme="majorHAnsi" w:eastAsiaTheme="majorEastAsia" w:hAnsiTheme="majorHAnsi" w:cstheme="majorBidi"/>
      <w:color w:val="365F91" w:themeColor="accent1" w:themeShade="BF"/>
      <w:sz w:val="26"/>
      <w:szCs w:val="26"/>
    </w:rPr>
  </w:style>
  <w:style w:type="character" w:styleId="Hiperhivatkozs">
    <w:name w:val="Hyperlink"/>
    <w:basedOn w:val="Bekezdsalapbettpusa"/>
    <w:uiPriority w:val="99"/>
    <w:unhideWhenUsed/>
    <w:rsid w:val="0085752D"/>
    <w:rPr>
      <w:color w:val="0000FF" w:themeColor="hyperlink"/>
      <w:u w:val="single"/>
    </w:rPr>
  </w:style>
  <w:style w:type="paragraph" w:styleId="Buborkszveg">
    <w:name w:val="Balloon Text"/>
    <w:basedOn w:val="Norml"/>
    <w:link w:val="BuborkszvegChar"/>
    <w:uiPriority w:val="99"/>
    <w:semiHidden/>
    <w:unhideWhenUsed/>
    <w:rsid w:val="0035247C"/>
    <w:rPr>
      <w:rFonts w:ascii="Tahoma" w:hAnsi="Tahoma" w:cs="Tahoma"/>
      <w:sz w:val="16"/>
      <w:szCs w:val="16"/>
    </w:rPr>
  </w:style>
  <w:style w:type="character" w:customStyle="1" w:styleId="BuborkszvegChar">
    <w:name w:val="Buborékszöveg Char"/>
    <w:basedOn w:val="Bekezdsalapbettpusa"/>
    <w:link w:val="Buborkszveg"/>
    <w:uiPriority w:val="99"/>
    <w:semiHidden/>
    <w:rsid w:val="0035247C"/>
    <w:rPr>
      <w:rFonts w:ascii="Tahoma" w:hAnsi="Tahoma" w:cs="Tahoma"/>
      <w:sz w:val="16"/>
      <w:szCs w:val="16"/>
    </w:rPr>
  </w:style>
  <w:style w:type="character" w:styleId="Mrltotthiperhivatkozs">
    <w:name w:val="FollowedHyperlink"/>
    <w:basedOn w:val="Bekezdsalapbettpusa"/>
    <w:uiPriority w:val="99"/>
    <w:semiHidden/>
    <w:unhideWhenUsed/>
    <w:rsid w:val="004C39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836" w:hanging="720"/>
      <w:outlineLvl w:val="0"/>
    </w:pPr>
    <w:rPr>
      <w:rFonts w:ascii="Times New Roman" w:eastAsia="Times New Roman" w:hAnsi="Times New Roman"/>
      <w:b/>
      <w:bCs/>
    </w:rPr>
  </w:style>
  <w:style w:type="paragraph" w:styleId="Cmsor2">
    <w:name w:val="heading 2"/>
    <w:basedOn w:val="Norml"/>
    <w:next w:val="Norml"/>
    <w:link w:val="Cmsor2Char"/>
    <w:uiPriority w:val="9"/>
    <w:semiHidden/>
    <w:unhideWhenUsed/>
    <w:qFormat/>
    <w:rsid w:val="008575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rPr>
      <w:rFonts w:ascii="Times New Roman" w:eastAsia="Times New Roman" w:hAnsi="Times New Roman"/>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character" w:customStyle="1" w:styleId="Cmsor2Char">
    <w:name w:val="Címsor 2 Char"/>
    <w:basedOn w:val="Bekezdsalapbettpusa"/>
    <w:link w:val="Cmsor2"/>
    <w:uiPriority w:val="9"/>
    <w:semiHidden/>
    <w:rsid w:val="0085752D"/>
    <w:rPr>
      <w:rFonts w:asciiTheme="majorHAnsi" w:eastAsiaTheme="majorEastAsia" w:hAnsiTheme="majorHAnsi" w:cstheme="majorBidi"/>
      <w:color w:val="365F91" w:themeColor="accent1" w:themeShade="BF"/>
      <w:sz w:val="26"/>
      <w:szCs w:val="26"/>
    </w:rPr>
  </w:style>
  <w:style w:type="character" w:styleId="Hiperhivatkozs">
    <w:name w:val="Hyperlink"/>
    <w:basedOn w:val="Bekezdsalapbettpusa"/>
    <w:uiPriority w:val="99"/>
    <w:unhideWhenUsed/>
    <w:rsid w:val="0085752D"/>
    <w:rPr>
      <w:color w:val="0000FF" w:themeColor="hyperlink"/>
      <w:u w:val="single"/>
    </w:rPr>
  </w:style>
  <w:style w:type="paragraph" w:styleId="Buborkszveg">
    <w:name w:val="Balloon Text"/>
    <w:basedOn w:val="Norml"/>
    <w:link w:val="BuborkszvegChar"/>
    <w:uiPriority w:val="99"/>
    <w:semiHidden/>
    <w:unhideWhenUsed/>
    <w:rsid w:val="0035247C"/>
    <w:rPr>
      <w:rFonts w:ascii="Tahoma" w:hAnsi="Tahoma" w:cs="Tahoma"/>
      <w:sz w:val="16"/>
      <w:szCs w:val="16"/>
    </w:rPr>
  </w:style>
  <w:style w:type="character" w:customStyle="1" w:styleId="BuborkszvegChar">
    <w:name w:val="Buborékszöveg Char"/>
    <w:basedOn w:val="Bekezdsalapbettpusa"/>
    <w:link w:val="Buborkszveg"/>
    <w:uiPriority w:val="99"/>
    <w:semiHidden/>
    <w:rsid w:val="0035247C"/>
    <w:rPr>
      <w:rFonts w:ascii="Tahoma" w:hAnsi="Tahoma" w:cs="Tahoma"/>
      <w:sz w:val="16"/>
      <w:szCs w:val="16"/>
    </w:rPr>
  </w:style>
  <w:style w:type="character" w:styleId="Mrltotthiperhivatkozs">
    <w:name w:val="FollowedHyperlink"/>
    <w:basedOn w:val="Bekezdsalapbettpusa"/>
    <w:uiPriority w:val="99"/>
    <w:semiHidden/>
    <w:unhideWhenUsed/>
    <w:rsid w:val="004C39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acea.ec.europa.eu/about/eacea_documents_register_en.php" TargetMode="External"/><Relationship Id="rId18" Type="http://schemas.openxmlformats.org/officeDocument/2006/relationships/hyperlink" Target="http://ec.europa.eu/culture/creative-europe/calls/index_en.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culture/creative-europe/creative-europe-desks_en.htm" TargetMode="External"/><Relationship Id="rId7" Type="http://schemas.openxmlformats.org/officeDocument/2006/relationships/endnotes" Target="endnotes.xml"/><Relationship Id="rId12" Type="http://schemas.openxmlformats.org/officeDocument/2006/relationships/hyperlink" Target="http://ec.europa.eu/culture/creative-europe/documents/eligible-countries.pdf" TargetMode="External"/><Relationship Id="rId17" Type="http://schemas.openxmlformats.org/officeDocument/2006/relationships/hyperlink" Target="http://ec.europa.eu/education/participants/portal" TargetMode="External"/><Relationship Id="rId25" Type="http://schemas.openxmlformats.org/officeDocument/2006/relationships/hyperlink" Target="http://eacea.ec.europa.eu/about/media-documents/development-single-slate/decl_on_honour.docx" TargetMode="External"/><Relationship Id="rId2" Type="http://schemas.openxmlformats.org/officeDocument/2006/relationships/numbering" Target="numbering.xml"/><Relationship Id="rId16" Type="http://schemas.openxmlformats.org/officeDocument/2006/relationships/hyperlink" Target="https://eacea.ec.europa.eu/creative-europe/funding/development-single-project-2015_en" TargetMode="External"/><Relationship Id="rId20" Type="http://schemas.openxmlformats.org/officeDocument/2006/relationships/hyperlink" Target="http://eacea.ec.europa.eu/creative-europe/selection-result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creative-europe/" TargetMode="External"/><Relationship Id="rId24" Type="http://schemas.openxmlformats.org/officeDocument/2006/relationships/hyperlink" Target="http://eacea.ec.europa.eu/about/media-documents/development-single-slate/budget_sp_en.xls" TargetMode="External"/><Relationship Id="rId5" Type="http://schemas.openxmlformats.org/officeDocument/2006/relationships/webSettings" Target="webSettings.xml"/><Relationship Id="rId15" Type="http://schemas.openxmlformats.org/officeDocument/2006/relationships/hyperlink" Target="http://eacea.ec.europa.eu/about/documents/calls_gen_conditions/eacea_grants_privacy_statement.pdf" TargetMode="External"/><Relationship Id="rId23" Type="http://schemas.openxmlformats.org/officeDocument/2006/relationships/hyperlink" Target="mailto:EACEA-HELPDESK@ec.europa.eu" TargetMode="Externa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s://eacea.ec.europa.eu/PPMT/" TargetMode="External"/><Relationship Id="rId4" Type="http://schemas.openxmlformats.org/officeDocument/2006/relationships/settings" Target="settings.xml"/><Relationship Id="rId9" Type="http://schemas.openxmlformats.org/officeDocument/2006/relationships/hyperlink" Target="http://eacea.ec.europa.eu/creative-europe/funding/development-single-project-2015_en" TargetMode="External"/><Relationship Id="rId14" Type="http://schemas.openxmlformats.org/officeDocument/2006/relationships/hyperlink" Target="http://ec.europa.eu/budget/contracts_grants/info_contracts/inforeuro/inforeuro_en.cfm" TargetMode="External"/><Relationship Id="rId22" Type="http://schemas.openxmlformats.org/officeDocument/2006/relationships/hyperlink" Target="mailto:EACEA-MEDIA-TV@ec.europa.e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0E24-B354-4411-B771-32A29687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5924</Words>
  <Characters>40879</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CALL FOR PROPOSALS TEMPLATE</vt:lpstr>
    </vt:vector>
  </TitlesOfParts>
  <Company/>
  <LinksUpToDate>false</LinksUpToDate>
  <CharactersWithSpaces>46710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dc:title>
  <dc:creator>VANDENHOVE Charlotte (EACEA-EXT)</dc:creator>
  <cp:lastModifiedBy>Ádám</cp:lastModifiedBy>
  <cp:revision>4</cp:revision>
  <dcterms:created xsi:type="dcterms:W3CDTF">2014-12-15T16:07:00Z</dcterms:created>
  <dcterms:modified xsi:type="dcterms:W3CDTF">2015-01-14T11:38:00Z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LastSaved">
    <vt:filetime>2014-12-10T00:00:00Z</vt:filetime>
  </property>
</Properties>
</file>